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6A9" w:rsidRPr="00F35F0C" w:rsidRDefault="000656A9" w:rsidP="00F35F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bCs/>
          <w:color w:val="FF0000"/>
          <w:spacing w:val="2"/>
          <w:sz w:val="28"/>
          <w:szCs w:val="28"/>
          <w:u w:color="000000"/>
          <w:bdr w:val="nil"/>
          <w:lang w:eastAsia="ru-RU"/>
        </w:rPr>
      </w:pPr>
      <w:r w:rsidRPr="00F35F0C">
        <w:rPr>
          <w:rFonts w:ascii="Times New Roman" w:eastAsia="Arial Unicode MS" w:hAnsi="Times New Roman" w:cs="Times New Roman"/>
          <w:b/>
          <w:bCs/>
          <w:color w:val="FF0000"/>
          <w:spacing w:val="2"/>
          <w:sz w:val="28"/>
          <w:szCs w:val="28"/>
          <w:u w:color="000000"/>
          <w:bdr w:val="nil"/>
          <w:lang w:eastAsia="ru-RU"/>
        </w:rPr>
        <w:t>Особые образовательные потребности глухих обучающихся</w:t>
      </w:r>
    </w:p>
    <w:p w:rsidR="00F35F0C" w:rsidRPr="00F35F0C" w:rsidRDefault="00F35F0C" w:rsidP="00F35F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color="000000"/>
          <w:bdr w:val="nil"/>
          <w:lang w:eastAsia="ru-RU"/>
        </w:rPr>
      </w:pPr>
    </w:p>
    <w:p w:rsidR="0016604C" w:rsidRPr="00F35F0C" w:rsidRDefault="000656A9" w:rsidP="00F35F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F35F0C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Особые образовательные потребности различаются у глухих детей разных групп, поскольку задаются спецификой нарушения, уровнем общего и речевого развития, определяют особую логику построения учебного процесса, находят своё отражение в структуре и содержании образования. Наряду с этим можно выделить особые по своему характеру потребности, свойственные всем обучающимся с ограниченными возможностями</w:t>
      </w:r>
    </w:p>
    <w:p w:rsidR="00F608BE" w:rsidRPr="00F35F0C" w:rsidRDefault="00F608BE" w:rsidP="00F35F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u-RU"/>
        </w:rPr>
      </w:pPr>
      <w:r w:rsidRPr="00F35F0C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Особые образовательные потребности глухих обучающихся на основе АООП НОО (</w:t>
      </w:r>
      <w:r w:rsidRPr="00F35F0C">
        <w:rPr>
          <w:rFonts w:ascii="Times New Roman" w:eastAsia="Calibri" w:hAnsi="Times New Roman" w:cs="Times New Roman"/>
          <w:b/>
          <w:sz w:val="24"/>
          <w:szCs w:val="24"/>
          <w:u w:color="000000"/>
          <w:bdr w:val="nil"/>
          <w:lang w:eastAsia="ru-RU"/>
        </w:rPr>
        <w:t>вариант 1.2</w:t>
      </w:r>
      <w:r w:rsidRPr="00F35F0C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) включают:</w:t>
      </w:r>
    </w:p>
    <w:p w:rsidR="00F608BE" w:rsidRPr="00F35F0C" w:rsidRDefault="00F608BE" w:rsidP="00F35F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u-RU"/>
        </w:rPr>
      </w:pPr>
      <w:r w:rsidRPr="00F35F0C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ru-RU"/>
        </w:rPr>
        <w:t xml:space="preserve"> </w:t>
      </w:r>
      <w:proofErr w:type="gramStart"/>
      <w:r w:rsidRPr="00F35F0C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ru-RU"/>
        </w:rPr>
        <w:t xml:space="preserve">условия обучения, обеспечивающие образовательно-коррекционную направленность всего образовательного процесса основе коммуникативно - </w:t>
      </w:r>
      <w:proofErr w:type="spellStart"/>
      <w:r w:rsidRPr="00F35F0C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ru-RU"/>
        </w:rPr>
        <w:t>деятельностного</w:t>
      </w:r>
      <w:proofErr w:type="spellEnd"/>
      <w:r w:rsidRPr="00F35F0C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ru-RU"/>
        </w:rPr>
        <w:t xml:space="preserve"> и личностно - </w:t>
      </w:r>
      <w:proofErr w:type="spellStart"/>
      <w:r w:rsidRPr="00F35F0C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ru-RU"/>
        </w:rPr>
        <w:t>ориетированного</w:t>
      </w:r>
      <w:proofErr w:type="spellEnd"/>
      <w:r w:rsidRPr="00F35F0C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ru-RU"/>
        </w:rPr>
        <w:t xml:space="preserve"> подходов при обязательном создании слухоречевой среды, целенаправленном и систематическом развитии словесной речи (в устной и письменной формах), познавательной деятельности, расширении жизненных компетенций глухих детей; </w:t>
      </w:r>
      <w:proofErr w:type="gramEnd"/>
    </w:p>
    <w:p w:rsidR="00F608BE" w:rsidRPr="00F35F0C" w:rsidRDefault="00F608BE" w:rsidP="00F35F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u-RU"/>
        </w:rPr>
      </w:pPr>
      <w:r w:rsidRPr="00F35F0C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ru-RU"/>
        </w:rPr>
        <w:t xml:space="preserve">обеспечение деловой и эмоционально комфортной атмосферы, способствующей качественному образованию и личностному развитию обучающихся, формированию активного сотрудничества  детей в разных видах учебной и внеурочной деятельности, расширению их социального опыта, взаимодействия </w:t>
      </w:r>
      <w:proofErr w:type="gramStart"/>
      <w:r w:rsidRPr="00F35F0C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ru-RU"/>
        </w:rPr>
        <w:t>со</w:t>
      </w:r>
      <w:proofErr w:type="gramEnd"/>
      <w:r w:rsidRPr="00F35F0C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ru-RU"/>
        </w:rPr>
        <w:t xml:space="preserve"> взрослыми и сверстниками, в том числе, имеющими нормальный слух;</w:t>
      </w:r>
    </w:p>
    <w:p w:rsidR="00F608BE" w:rsidRPr="00F35F0C" w:rsidRDefault="00F608BE" w:rsidP="00F35F0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u-RU"/>
        </w:rPr>
      </w:pPr>
      <w:r w:rsidRPr="00F35F0C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ru-RU"/>
        </w:rPr>
        <w:t xml:space="preserve">преодоление ситуативности, фрагментарности и однозначности понимания происходящего ребенком и его социокультурным окружением; </w:t>
      </w:r>
    </w:p>
    <w:p w:rsidR="00F608BE" w:rsidRPr="00F35F0C" w:rsidRDefault="00F608BE" w:rsidP="00F35F0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u-RU"/>
        </w:rPr>
      </w:pPr>
      <w:r w:rsidRPr="00F35F0C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ru-RU"/>
        </w:rPr>
        <w:t xml:space="preserve">специальную помощь </w:t>
      </w:r>
      <w:proofErr w:type="gramStart"/>
      <w:r w:rsidRPr="00F35F0C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ru-RU"/>
        </w:rPr>
        <w:t>обучающимся</w:t>
      </w:r>
      <w:proofErr w:type="gramEnd"/>
      <w:r w:rsidRPr="00F35F0C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ru-RU"/>
        </w:rPr>
        <w:t xml:space="preserve"> в осмыслении, упорядочивании, дифференциации и речевом </w:t>
      </w:r>
      <w:proofErr w:type="spellStart"/>
      <w:r w:rsidRPr="00F35F0C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ru-RU"/>
        </w:rPr>
        <w:t>опосредовании</w:t>
      </w:r>
      <w:proofErr w:type="spellEnd"/>
      <w:r w:rsidRPr="00F35F0C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ru-RU"/>
        </w:rPr>
        <w:t xml:space="preserve"> индивидуального жизненного опыта, впечатлений, наблюдений, действий, воспоминаний, представлений о будущем; </w:t>
      </w:r>
    </w:p>
    <w:p w:rsidR="00F608BE" w:rsidRPr="00F35F0C" w:rsidRDefault="00F608BE" w:rsidP="00F35F0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u-RU"/>
        </w:rPr>
      </w:pPr>
      <w:r w:rsidRPr="00F35F0C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ru-RU"/>
        </w:rPr>
        <w:t>специальную помощь в осознании своих возможностей и ограничений;</w:t>
      </w:r>
    </w:p>
    <w:p w:rsidR="00F608BE" w:rsidRPr="00F35F0C" w:rsidRDefault="00F608BE" w:rsidP="00F35F0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u-RU"/>
        </w:rPr>
      </w:pPr>
      <w:r w:rsidRPr="00F35F0C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ru-RU"/>
        </w:rPr>
        <w:t>учёт специфики восприятия и переработки информации, овладения  учебным материалом в процессе обучения глухих детей и оценке их достижений; исключение формального освоения и накопления знаний;</w:t>
      </w:r>
    </w:p>
    <w:p w:rsidR="00F608BE" w:rsidRPr="00F35F0C" w:rsidRDefault="00F608BE" w:rsidP="00F35F0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u-RU"/>
        </w:rPr>
      </w:pPr>
      <w:r w:rsidRPr="00F35F0C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ru-RU"/>
        </w:rPr>
        <w:t xml:space="preserve">использование на уроках, занятиях, во внеурочное время соотношения устной, письменной, устно - </w:t>
      </w:r>
      <w:proofErr w:type="spellStart"/>
      <w:r w:rsidRPr="00F35F0C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ru-RU"/>
        </w:rPr>
        <w:t>дактильной</w:t>
      </w:r>
      <w:proofErr w:type="spellEnd"/>
      <w:r w:rsidRPr="00F35F0C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ru-RU"/>
        </w:rPr>
        <w:t xml:space="preserve"> и жестовой речи с учетом их необходимости для качественного образования в условиях целенаправленного и систематического обучения детей словесной речи (в устной и письменной формах) в ходе всего образовательно </w:t>
      </w:r>
      <w:proofErr w:type="gramStart"/>
      <w:r w:rsidRPr="00F35F0C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ru-RU"/>
        </w:rPr>
        <w:t>–к</w:t>
      </w:r>
      <w:proofErr w:type="gramEnd"/>
      <w:r w:rsidRPr="00F35F0C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ru-RU"/>
        </w:rPr>
        <w:t xml:space="preserve">оррекционного процесса; </w:t>
      </w:r>
    </w:p>
    <w:p w:rsidR="00F608BE" w:rsidRPr="00F35F0C" w:rsidRDefault="00F608BE" w:rsidP="00F35F0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u-RU"/>
        </w:rPr>
      </w:pPr>
      <w:r w:rsidRPr="00F35F0C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ru-RU"/>
        </w:rPr>
        <w:t xml:space="preserve">использование </w:t>
      </w:r>
      <w:proofErr w:type="gramStart"/>
      <w:r w:rsidRPr="00F35F0C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ru-RU"/>
        </w:rPr>
        <w:t>глухими</w:t>
      </w:r>
      <w:proofErr w:type="gramEnd"/>
      <w:r w:rsidRPr="00F35F0C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ru-RU"/>
        </w:rPr>
        <w:t xml:space="preserve"> обучающимися в межличностном общении с детьми и взрослыми с нормальным и нарушенным слухом разных видов речи с учетом владения ими партнерами по общению и особенностей коммуникативной ситуации с целью реализации ребенком собственных познавательных, социокультурных и коммуникативных потребностей, разрешения возникающих трудностей и др.; </w:t>
      </w:r>
    </w:p>
    <w:p w:rsidR="00F608BE" w:rsidRPr="00F35F0C" w:rsidRDefault="00F608BE" w:rsidP="00F35F0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u-RU"/>
        </w:rPr>
      </w:pPr>
      <w:r w:rsidRPr="00F35F0C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ru-RU"/>
        </w:rPr>
        <w:t xml:space="preserve">развитие умений обучающихся использовать устную речь по всему спектру коммуникативных ситуаций (задавать вопросы, договариваться, выражать свое мнение, обсуждать мысли и чувства, дополнять и уточнять смысл высказывания и др.); </w:t>
      </w:r>
    </w:p>
    <w:p w:rsidR="00F608BE" w:rsidRPr="00F35F0C" w:rsidRDefault="00F608BE" w:rsidP="00F35F0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u-RU"/>
        </w:rPr>
      </w:pPr>
      <w:r w:rsidRPr="00F35F0C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ru-RU"/>
        </w:rPr>
        <w:t xml:space="preserve">целенаправленное  и систематическое развитие речевого слуха, </w:t>
      </w:r>
      <w:proofErr w:type="spellStart"/>
      <w:r w:rsidRPr="00F35F0C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ru-RU"/>
        </w:rPr>
        <w:t>слухозрительного</w:t>
      </w:r>
      <w:proofErr w:type="spellEnd"/>
      <w:r w:rsidRPr="00F35F0C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ru-RU"/>
        </w:rPr>
        <w:t xml:space="preserve"> восприятия устной речи, ее произносительной стороны, восприятия неречевых звучаний, включая музыку, как важного условия овладения </w:t>
      </w:r>
      <w:proofErr w:type="gramStart"/>
      <w:r w:rsidRPr="00F35F0C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ru-RU"/>
        </w:rPr>
        <w:t>обучающимися</w:t>
      </w:r>
      <w:proofErr w:type="gramEnd"/>
      <w:r w:rsidRPr="00F35F0C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ru-RU"/>
        </w:rPr>
        <w:t xml:space="preserve"> устной речью, речевым поведением, их более полноценного развития, качественного образования, социальной адаптации; </w:t>
      </w:r>
    </w:p>
    <w:p w:rsidR="00F608BE" w:rsidRPr="00F35F0C" w:rsidRDefault="00F608BE" w:rsidP="00F35F0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u-RU"/>
        </w:rPr>
      </w:pPr>
      <w:r w:rsidRPr="00F35F0C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ru-RU"/>
        </w:rPr>
        <w:t xml:space="preserve">развитие умений пользоваться индивидуальными слуховыми аппаратами, звукоусиливающей аппаратурой коллективного и индивидуального пользования, следить за ее состоянием, оперативно обращаться за помощью в случае появления дискомфорта; </w:t>
      </w:r>
    </w:p>
    <w:p w:rsidR="00F608BE" w:rsidRPr="00F35F0C" w:rsidRDefault="00F608BE" w:rsidP="00F35F0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u-RU"/>
        </w:rPr>
      </w:pPr>
      <w:r w:rsidRPr="00F35F0C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ru-RU"/>
        </w:rPr>
        <w:lastRenderedPageBreak/>
        <w:t>организация внимания глухого ребенка к жизни близких людей, переживаниям близких взрослых и соучеников, специальная помощь в понимании взаимоотношений, связи событий, поступков и настроений, мотивов и последствий поступков своих и окружающих.</w:t>
      </w:r>
    </w:p>
    <w:p w:rsidR="00C24BD6" w:rsidRPr="00F35F0C" w:rsidRDefault="00C24BD6" w:rsidP="00F35F0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  <w:lang w:eastAsia="ru-RU"/>
        </w:rPr>
      </w:pPr>
      <w:r w:rsidRPr="00F35F0C">
        <w:rPr>
          <w:rFonts w:ascii="Times New Roman" w:eastAsia="Arial Unicode MS" w:hAnsi="Times New Roman" w:cs="Times New Roman"/>
          <w:b/>
          <w:bCs/>
          <w:sz w:val="24"/>
          <w:szCs w:val="24"/>
          <w:u w:color="000000"/>
          <w:bdr w:val="nil"/>
          <w:lang w:eastAsia="ru-RU"/>
        </w:rPr>
        <w:t>Особые образовательные потребности глухих обучающихся (вариант 1.3):</w:t>
      </w:r>
    </w:p>
    <w:p w:rsidR="00C24BD6" w:rsidRPr="00F35F0C" w:rsidRDefault="00C24BD6" w:rsidP="00F35F0C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u-RU"/>
        </w:rPr>
      </w:pPr>
      <w:r w:rsidRPr="00F35F0C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 xml:space="preserve">формирование и развитие словесной речи (в устной и письменной форме) при использовании в качестве вспомогательных средств общения и обучения </w:t>
      </w:r>
      <w:proofErr w:type="spellStart"/>
      <w:r w:rsidRPr="00F35F0C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дактильной</w:t>
      </w:r>
      <w:proofErr w:type="spellEnd"/>
      <w:r w:rsidRPr="00F35F0C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 xml:space="preserve"> и жестовой речи;</w:t>
      </w:r>
    </w:p>
    <w:p w:rsidR="00C24BD6" w:rsidRPr="00F35F0C" w:rsidRDefault="00C24BD6" w:rsidP="00F35F0C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u-RU"/>
        </w:rPr>
      </w:pPr>
      <w:r w:rsidRPr="00F35F0C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формирование элементарных операций наглядно-образной мыслительной деятельности: сравнение, обобщение;</w:t>
      </w:r>
    </w:p>
    <w:p w:rsidR="00C24BD6" w:rsidRPr="00F35F0C" w:rsidRDefault="00C24BD6" w:rsidP="00F35F0C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u-RU"/>
        </w:rPr>
      </w:pPr>
      <w:r w:rsidRPr="00F35F0C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повышение уровня общего развития;</w:t>
      </w:r>
    </w:p>
    <w:p w:rsidR="00C24BD6" w:rsidRPr="00F35F0C" w:rsidRDefault="00C24BD6" w:rsidP="00F35F0C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  <w:lang w:eastAsia="ru-RU"/>
        </w:rPr>
      </w:pPr>
      <w:r w:rsidRPr="00F35F0C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коррекция познавательной деятельности с широкой опорой на предметно-практическое обучение;</w:t>
      </w:r>
    </w:p>
    <w:p w:rsidR="00C24BD6" w:rsidRPr="00F35F0C" w:rsidRDefault="00C24BD6" w:rsidP="00F35F0C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u-RU"/>
        </w:rPr>
      </w:pPr>
      <w:r w:rsidRPr="00F35F0C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 xml:space="preserve">обеспечение формирования жизненных компетенций, способствующих получению образования и социальной адаптации обучающихся. </w:t>
      </w:r>
    </w:p>
    <w:p w:rsidR="00C24BD6" w:rsidRPr="00F35F0C" w:rsidRDefault="00C24BD6" w:rsidP="00F35F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u-RU"/>
        </w:rPr>
      </w:pPr>
    </w:p>
    <w:p w:rsidR="00C24BD6" w:rsidRPr="00F35F0C" w:rsidRDefault="00C24BD6" w:rsidP="00F35F0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u w:color="000000"/>
          <w:bdr w:val="nil"/>
          <w:lang w:eastAsia="ru-RU"/>
        </w:rPr>
      </w:pPr>
      <w:r w:rsidRPr="00F35F0C">
        <w:rPr>
          <w:rFonts w:ascii="Times New Roman" w:eastAsia="Arial Unicode MS" w:hAnsi="Times New Roman" w:cs="Times New Roman"/>
          <w:spacing w:val="2"/>
          <w:sz w:val="24"/>
          <w:szCs w:val="24"/>
          <w:u w:color="000000"/>
          <w:bdr w:val="nil"/>
          <w:lang w:eastAsia="ru-RU"/>
        </w:rPr>
        <w:t xml:space="preserve">Адаптированная основная образовательная программа начального общего образования для </w:t>
      </w:r>
      <w:r w:rsidRPr="00F35F0C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ru-RU"/>
        </w:rPr>
        <w:t>глухих обучающихся</w:t>
      </w:r>
      <w:r w:rsidRPr="00F35F0C">
        <w:rPr>
          <w:rFonts w:ascii="Times New Roman" w:eastAsia="Arial Unicode MS" w:hAnsi="Times New Roman" w:cs="Times New Roman"/>
          <w:spacing w:val="2"/>
          <w:sz w:val="24"/>
          <w:szCs w:val="24"/>
          <w:u w:color="000000"/>
          <w:bdr w:val="nil"/>
          <w:lang w:eastAsia="ru-RU"/>
        </w:rPr>
        <w:t xml:space="preserve">  (вариант 1.3) содержит:</w:t>
      </w:r>
    </w:p>
    <w:p w:rsidR="00C24BD6" w:rsidRPr="00F35F0C" w:rsidRDefault="00C24BD6" w:rsidP="00F35F0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u-RU"/>
        </w:rPr>
      </w:pPr>
      <w:r w:rsidRPr="00F35F0C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ru-RU"/>
        </w:rPr>
        <w:t xml:space="preserve">-планируемые результаты освоения АООП НОО; </w:t>
      </w:r>
    </w:p>
    <w:p w:rsidR="00C24BD6" w:rsidRPr="00F35F0C" w:rsidRDefault="00C24BD6" w:rsidP="00F35F0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u-RU"/>
        </w:rPr>
      </w:pPr>
      <w:r w:rsidRPr="00F35F0C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ru-RU"/>
        </w:rPr>
        <w:t xml:space="preserve">-систему оценки достижения </w:t>
      </w:r>
      <w:proofErr w:type="gramStart"/>
      <w:r w:rsidRPr="00F35F0C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ru-RU"/>
        </w:rPr>
        <w:t>обучающимися</w:t>
      </w:r>
      <w:proofErr w:type="gramEnd"/>
      <w:r w:rsidRPr="00F35F0C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ru-RU"/>
        </w:rPr>
        <w:t xml:space="preserve"> планируемых результатов освоения АООП НОО; </w:t>
      </w:r>
    </w:p>
    <w:p w:rsidR="00C24BD6" w:rsidRPr="00F35F0C" w:rsidRDefault="00C24BD6" w:rsidP="00F35F0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u-RU"/>
        </w:rPr>
      </w:pPr>
      <w:r w:rsidRPr="00F35F0C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ru-RU"/>
        </w:rPr>
        <w:t xml:space="preserve">-учебный план; </w:t>
      </w:r>
    </w:p>
    <w:p w:rsidR="00C24BD6" w:rsidRPr="00F35F0C" w:rsidRDefault="00C24BD6" w:rsidP="00F35F0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u-RU"/>
        </w:rPr>
      </w:pPr>
      <w:r w:rsidRPr="00F35F0C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ru-RU"/>
        </w:rPr>
        <w:t xml:space="preserve">-программы отдельных учебных предметов; </w:t>
      </w:r>
    </w:p>
    <w:p w:rsidR="00C24BD6" w:rsidRPr="00F35F0C" w:rsidRDefault="00C24BD6" w:rsidP="00F35F0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u-RU"/>
        </w:rPr>
      </w:pPr>
      <w:r w:rsidRPr="00F35F0C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ru-RU"/>
        </w:rPr>
        <w:t xml:space="preserve">-программу духовно-нравственного воспитания; </w:t>
      </w:r>
    </w:p>
    <w:p w:rsidR="00C24BD6" w:rsidRPr="00F35F0C" w:rsidRDefault="00C24BD6" w:rsidP="00F35F0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u-RU"/>
        </w:rPr>
      </w:pPr>
      <w:r w:rsidRPr="00F35F0C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ru-RU"/>
        </w:rPr>
        <w:t xml:space="preserve">-программу коррекционной работы; </w:t>
      </w:r>
    </w:p>
    <w:p w:rsidR="00C24BD6" w:rsidRPr="00F35F0C" w:rsidRDefault="00C24BD6" w:rsidP="00F35F0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u w:color="000000"/>
          <w:bdr w:val="nil"/>
          <w:lang w:eastAsia="ru-RU"/>
        </w:rPr>
      </w:pPr>
      <w:r w:rsidRPr="00F35F0C">
        <w:rPr>
          <w:rFonts w:ascii="Times New Roman" w:eastAsia="Arial Unicode MS" w:hAnsi="Times New Roman" w:cs="Times New Roman"/>
          <w:spacing w:val="2"/>
          <w:sz w:val="24"/>
          <w:szCs w:val="24"/>
          <w:u w:color="000000"/>
          <w:bdr w:val="nil"/>
          <w:lang w:eastAsia="ru-RU"/>
        </w:rPr>
        <w:t xml:space="preserve">-программу формирования экологической культуры, здорового и безопасного образа жизни; </w:t>
      </w:r>
    </w:p>
    <w:p w:rsidR="00C24BD6" w:rsidRPr="00F35F0C" w:rsidRDefault="00C24BD6" w:rsidP="00F35F0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u w:color="000000"/>
          <w:bdr w:val="nil"/>
          <w:lang w:eastAsia="ru-RU"/>
        </w:rPr>
      </w:pPr>
      <w:r w:rsidRPr="00F35F0C">
        <w:rPr>
          <w:rFonts w:ascii="Times New Roman" w:eastAsia="Arial Unicode MS" w:hAnsi="Times New Roman" w:cs="Times New Roman"/>
          <w:spacing w:val="2"/>
          <w:sz w:val="24"/>
          <w:szCs w:val="24"/>
          <w:u w:color="000000"/>
          <w:bdr w:val="nil"/>
          <w:lang w:eastAsia="ru-RU"/>
        </w:rPr>
        <w:t xml:space="preserve">-программу внеурочной деятельности (включая коррекционно-развивающие занятия); </w:t>
      </w:r>
    </w:p>
    <w:p w:rsidR="00C24BD6" w:rsidRPr="00F35F0C" w:rsidRDefault="00C24BD6" w:rsidP="00F35F0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u w:color="000000"/>
          <w:bdr w:val="nil"/>
          <w:lang w:eastAsia="ru-RU"/>
        </w:rPr>
      </w:pPr>
      <w:r w:rsidRPr="00F35F0C">
        <w:rPr>
          <w:rFonts w:ascii="Times New Roman" w:eastAsia="Arial Unicode MS" w:hAnsi="Times New Roman" w:cs="Times New Roman"/>
          <w:spacing w:val="2"/>
          <w:sz w:val="24"/>
          <w:szCs w:val="24"/>
          <w:u w:color="000000"/>
          <w:bdr w:val="nil"/>
          <w:lang w:eastAsia="ru-RU"/>
        </w:rPr>
        <w:t xml:space="preserve">-систему условий реализации адаптированной основной образовательной программы начального общего образования в соответствии с требованиями Стандарта. </w:t>
      </w:r>
    </w:p>
    <w:p w:rsidR="000A25D0" w:rsidRPr="00F35F0C" w:rsidRDefault="000A25D0" w:rsidP="00F35F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color="000000"/>
          <w:bdr w:val="nil"/>
          <w:lang w:eastAsia="ru-RU"/>
        </w:rPr>
      </w:pPr>
      <w:r w:rsidRPr="00F35F0C">
        <w:rPr>
          <w:rFonts w:ascii="Times New Roman" w:eastAsia="Arial Unicode MS" w:hAnsi="Times New Roman" w:cs="Times New Roman"/>
          <w:b/>
          <w:bCs/>
          <w:spacing w:val="2"/>
          <w:sz w:val="24"/>
          <w:szCs w:val="24"/>
          <w:u w:color="000000"/>
          <w:bdr w:val="nil"/>
          <w:lang w:eastAsia="ru-RU"/>
        </w:rPr>
        <w:t>Особые образовательные потребности глухих обучающихся (вариант 1.4.)</w:t>
      </w:r>
    </w:p>
    <w:p w:rsidR="000A25D0" w:rsidRPr="00F35F0C" w:rsidRDefault="000A25D0" w:rsidP="00F35F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u-RU"/>
        </w:rPr>
      </w:pPr>
      <w:proofErr w:type="gramStart"/>
      <w:r w:rsidRPr="00F35F0C">
        <w:rPr>
          <w:rFonts w:ascii="Times New Roman" w:eastAsia="Arial Unicode MS" w:hAnsi="Times New Roman" w:cs="Times New Roman"/>
          <w:spacing w:val="2"/>
          <w:sz w:val="24"/>
          <w:szCs w:val="24"/>
          <w:u w:color="000000"/>
          <w:bdr w:val="nil"/>
          <w:lang w:eastAsia="ru-RU"/>
        </w:rPr>
        <w:t>Глухие</w:t>
      </w:r>
      <w:proofErr w:type="gramEnd"/>
      <w:r w:rsidRPr="00F35F0C">
        <w:rPr>
          <w:rFonts w:ascii="Times New Roman" w:eastAsia="Arial Unicode MS" w:hAnsi="Times New Roman" w:cs="Times New Roman"/>
          <w:spacing w:val="2"/>
          <w:sz w:val="24"/>
          <w:szCs w:val="24"/>
          <w:u w:color="000000"/>
          <w:bdr w:val="nil"/>
          <w:lang w:eastAsia="ru-RU"/>
        </w:rPr>
        <w:t xml:space="preserve"> обучающиеся</w:t>
      </w:r>
      <w:r w:rsidR="00F35F0C">
        <w:rPr>
          <w:rFonts w:ascii="Times New Roman" w:eastAsia="Arial Unicode MS" w:hAnsi="Times New Roman" w:cs="Times New Roman"/>
          <w:spacing w:val="2"/>
          <w:sz w:val="24"/>
          <w:szCs w:val="24"/>
          <w:u w:color="000000"/>
          <w:bdr w:val="nil"/>
          <w:lang w:eastAsia="ru-RU"/>
        </w:rPr>
        <w:t xml:space="preserve"> </w:t>
      </w:r>
      <w:bookmarkStart w:id="0" w:name="_GoBack"/>
      <w:bookmarkEnd w:id="0"/>
      <w:r w:rsidRPr="00F35F0C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ru-RU"/>
        </w:rPr>
        <w:t>с  умеренной, тяжелой и глубокой умственной отсталостью (интеллектуальными нарушениями), тяжелыми множественными нарушениями развития</w:t>
      </w:r>
      <w:r w:rsidRPr="00F35F0C">
        <w:rPr>
          <w:rFonts w:ascii="Times New Roman" w:eastAsia="Arial Unicode MS" w:hAnsi="Times New Roman" w:cs="Times New Roman"/>
          <w:spacing w:val="2"/>
          <w:sz w:val="24"/>
          <w:szCs w:val="24"/>
          <w:u w:color="000000"/>
          <w:bdr w:val="nil"/>
          <w:lang w:eastAsia="ru-RU"/>
        </w:rPr>
        <w:t xml:space="preserve">, также как и  глухие обучающиеся без дополнительных нарушений развития, имеют общие и специфические образовательные потребности. </w:t>
      </w:r>
      <w:r w:rsidRPr="00F35F0C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ru-RU"/>
        </w:rPr>
        <w:t>Особенности психофизического развития  детей с глухотой и другими тяжелыми первичными нарушениями определяют  специфические образовательные потребности, к которым относятся:</w:t>
      </w:r>
    </w:p>
    <w:p w:rsidR="000A25D0" w:rsidRPr="00F35F0C" w:rsidRDefault="000A25D0" w:rsidP="00F35F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  <w:tab w:val="num" w:pos="121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u-RU"/>
        </w:rPr>
      </w:pPr>
      <w:r w:rsidRPr="00F35F0C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ru-RU"/>
        </w:rPr>
        <w:t>организация максимально раннего специального обучения, которое должно начинаться после сразу же после выявления сочетанных первичных нарушений развития;</w:t>
      </w:r>
    </w:p>
    <w:p w:rsidR="000A25D0" w:rsidRPr="00F35F0C" w:rsidRDefault="000A25D0" w:rsidP="00F35F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  <w:tab w:val="num" w:pos="12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u-RU"/>
        </w:rPr>
      </w:pPr>
      <w:r w:rsidRPr="00F35F0C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высокая степень индивидуализации воспитания и обучения ребенка;</w:t>
      </w:r>
    </w:p>
    <w:p w:rsidR="000A25D0" w:rsidRPr="00F35F0C" w:rsidRDefault="000A25D0" w:rsidP="00F35F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  <w:tab w:val="num" w:pos="12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u-RU"/>
        </w:rPr>
      </w:pPr>
      <w:r w:rsidRPr="00F35F0C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использование специфических методов и средств обучения, "обходных путей", необходимых для ребенка с учетом его индивидуальных особенностей;</w:t>
      </w:r>
    </w:p>
    <w:p w:rsidR="000A25D0" w:rsidRPr="00F35F0C" w:rsidRDefault="000A25D0" w:rsidP="00F35F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  <w:tab w:val="num" w:pos="12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u-RU"/>
        </w:rPr>
      </w:pPr>
      <w:r w:rsidRPr="00F35F0C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более дифференцированное, "пошаговое"</w:t>
      </w:r>
      <w:r w:rsidR="00F35F0C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 xml:space="preserve"> </w:t>
      </w:r>
      <w:r w:rsidRPr="00F35F0C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 xml:space="preserve">обучение по сравнению с  глухими детьми, обучающимися по другим вариантам стандарта </w:t>
      </w:r>
      <w:proofErr w:type="gramStart"/>
      <w:r w:rsidRPr="00F35F0C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 xml:space="preserve">( </w:t>
      </w:r>
      <w:proofErr w:type="gramEnd"/>
      <w:r w:rsidRPr="00F35F0C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В, С);</w:t>
      </w:r>
    </w:p>
    <w:p w:rsidR="000A25D0" w:rsidRPr="00F35F0C" w:rsidRDefault="000A25D0" w:rsidP="00F35F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  <w:tab w:val="num" w:pos="121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u-RU"/>
        </w:rPr>
      </w:pPr>
      <w:r w:rsidRPr="00F35F0C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ru-RU"/>
        </w:rPr>
        <w:t>формирование потребности в общении, овладении средствами  коммуникации  с детьми и взрослыми;</w:t>
      </w:r>
    </w:p>
    <w:p w:rsidR="000A25D0" w:rsidRPr="00F35F0C" w:rsidRDefault="000A25D0" w:rsidP="00F35F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  <w:tab w:val="num" w:pos="12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u-RU"/>
        </w:rPr>
      </w:pPr>
      <w:r w:rsidRPr="00F35F0C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формирование навыков самообслуживания и других практических  умений, способствующих  нормализации и улучшению  ежедневной жизни;</w:t>
      </w:r>
    </w:p>
    <w:p w:rsidR="000A25D0" w:rsidRPr="00F35F0C" w:rsidRDefault="000A25D0" w:rsidP="00F35F0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  <w:tab w:val="num" w:pos="1315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ru-RU"/>
        </w:rPr>
      </w:pPr>
      <w:r w:rsidRPr="00F35F0C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ru-RU"/>
        </w:rPr>
        <w:t>специальное обучение «переносу» сформированных умений в новые  практические ситуации взаимодействия с действительностью;</w:t>
      </w:r>
    </w:p>
    <w:p w:rsidR="000A25D0" w:rsidRPr="00F35F0C" w:rsidRDefault="000A25D0" w:rsidP="00F35F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  <w:tab w:val="num" w:pos="121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u-RU"/>
        </w:rPr>
      </w:pPr>
      <w:r w:rsidRPr="00F35F0C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ru-RU"/>
        </w:rPr>
        <w:t>развитие самостоятельности и большей  независимости  от  близких взрослых в повседневной жизни;</w:t>
      </w:r>
    </w:p>
    <w:p w:rsidR="000A25D0" w:rsidRPr="00F35F0C" w:rsidRDefault="000A25D0" w:rsidP="00F35F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  <w:tab w:val="num" w:pos="12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u-RU"/>
        </w:rPr>
      </w:pPr>
      <w:r w:rsidRPr="00F35F0C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 xml:space="preserve">обучение обучающихся использованию специальных технических средств, способствующих  ориентировке в окружающем мире, налаживанию  общения с детьми и взрослыми; </w:t>
      </w:r>
    </w:p>
    <w:p w:rsidR="000A25D0" w:rsidRPr="00F35F0C" w:rsidRDefault="000A25D0" w:rsidP="00F35F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  <w:tab w:val="num" w:pos="12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u-RU"/>
        </w:rPr>
      </w:pPr>
      <w:r w:rsidRPr="00F35F0C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специальная организация предметно-развивающей среды и рабочего места с учетом характера множественных нарушений;</w:t>
      </w:r>
    </w:p>
    <w:p w:rsidR="000A25D0" w:rsidRPr="00F35F0C" w:rsidRDefault="000A25D0" w:rsidP="00F35F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  <w:tab w:val="num" w:pos="12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u-RU"/>
        </w:rPr>
      </w:pPr>
      <w:r w:rsidRPr="00F35F0C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специальная организация взаимодействия с детьми и взрослыми, расширение круга общения, выход обучающегося за пределы семьи и образовательной организации;</w:t>
      </w:r>
    </w:p>
    <w:p w:rsidR="000A25D0" w:rsidRPr="00F35F0C" w:rsidRDefault="000A25D0" w:rsidP="00F35F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  <w:tab w:val="num" w:pos="12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u-RU"/>
        </w:rPr>
      </w:pPr>
      <w:r w:rsidRPr="00F35F0C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комплексный характер взаимодействия специалистов в связи с необходимостью коррекции множественных нарушений;</w:t>
      </w:r>
    </w:p>
    <w:p w:rsidR="000A25D0" w:rsidRPr="00F35F0C" w:rsidRDefault="000A25D0" w:rsidP="00F35F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  <w:tab w:val="num" w:pos="12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u-RU"/>
        </w:rPr>
      </w:pPr>
      <w:r w:rsidRPr="00F35F0C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раскрытие интересов  и способностей ребенка в разных видах  практической, художественно – эстетической деятельности;</w:t>
      </w:r>
    </w:p>
    <w:p w:rsidR="000A25D0" w:rsidRPr="00F35F0C" w:rsidRDefault="000A25D0" w:rsidP="00F35F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  <w:tab w:val="num" w:pos="12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bdr w:val="nil"/>
          <w:lang w:eastAsia="ru-RU"/>
        </w:rPr>
      </w:pPr>
      <w:proofErr w:type="gramStart"/>
      <w:r w:rsidRPr="00F35F0C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психологическое сопровождение семьи обучающегося, направленное на установление взаимодействия семьи и образовательного учреждения.</w:t>
      </w:r>
      <w:proofErr w:type="gramEnd"/>
    </w:p>
    <w:p w:rsidR="000A25D0" w:rsidRPr="00F35F0C" w:rsidRDefault="000A25D0" w:rsidP="00F35F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A25D0" w:rsidRPr="00F35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E2461"/>
    <w:multiLevelType w:val="multilevel"/>
    <w:tmpl w:val="B26A07A6"/>
    <w:styleLink w:val="List173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  <w:szCs w:val="20"/>
        <w:u w:color="000000"/>
        <w:lang w:val="ru-RU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  <w:szCs w:val="28"/>
        <w:u w:color="000000"/>
        <w:lang w:val="ru-RU"/>
      </w:rPr>
    </w:lvl>
  </w:abstractNum>
  <w:abstractNum w:abstractNumId="1">
    <w:nsid w:val="07340743"/>
    <w:multiLevelType w:val="multilevel"/>
    <w:tmpl w:val="AE188446"/>
    <w:styleLink w:val="List51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2"/>
        <w:szCs w:val="22"/>
        <w:lang w:val="ru-RU"/>
      </w:rPr>
    </w:lvl>
    <w:lvl w:ilvl="1">
      <w:start w:val="1"/>
      <w:numFmt w:val="bullet"/>
      <w:lvlText w:val="o"/>
      <w:lvlJc w:val="left"/>
      <w:pPr>
        <w:tabs>
          <w:tab w:val="num" w:pos="1210"/>
        </w:tabs>
        <w:ind w:left="1210" w:hanging="49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1930"/>
        </w:tabs>
        <w:ind w:left="1930" w:hanging="49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2650"/>
        </w:tabs>
        <w:ind w:left="2650" w:hanging="49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3370"/>
        </w:tabs>
        <w:ind w:left="3370" w:hanging="49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090"/>
        </w:tabs>
        <w:ind w:left="4090" w:hanging="49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4810"/>
        </w:tabs>
        <w:ind w:left="4810" w:hanging="49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5530"/>
        </w:tabs>
        <w:ind w:left="5530" w:hanging="49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250"/>
        </w:tabs>
        <w:ind w:left="6250" w:hanging="490"/>
      </w:pPr>
      <w:rPr>
        <w:position w:val="0"/>
        <w:sz w:val="28"/>
        <w:szCs w:val="28"/>
        <w:lang w:val="ru-RU"/>
      </w:rPr>
    </w:lvl>
  </w:abstractNum>
  <w:abstractNum w:abstractNumId="2">
    <w:nsid w:val="0B880B35"/>
    <w:multiLevelType w:val="multilevel"/>
    <w:tmpl w:val="2DFC78EA"/>
    <w:styleLink w:val="List165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  <w:szCs w:val="20"/>
        <w:u w:color="000000"/>
        <w:lang w:val="ru-RU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  <w:szCs w:val="28"/>
        <w:u w:color="000000"/>
        <w:lang w:val="ru-RU"/>
      </w:rPr>
    </w:lvl>
  </w:abstractNum>
  <w:abstractNum w:abstractNumId="3">
    <w:nsid w:val="0C01278F"/>
    <w:multiLevelType w:val="multilevel"/>
    <w:tmpl w:val="91CCC2E6"/>
    <w:styleLink w:val="List518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2"/>
        <w:szCs w:val="22"/>
        <w:lang w:val="ru-RU"/>
      </w:rPr>
    </w:lvl>
    <w:lvl w:ilvl="1">
      <w:start w:val="1"/>
      <w:numFmt w:val="bullet"/>
      <w:lvlText w:val="o"/>
      <w:lvlJc w:val="left"/>
      <w:pPr>
        <w:tabs>
          <w:tab w:val="num" w:pos="1210"/>
        </w:tabs>
        <w:ind w:left="1210" w:hanging="49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1930"/>
        </w:tabs>
        <w:ind w:left="1930" w:hanging="49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2650"/>
        </w:tabs>
        <w:ind w:left="2650" w:hanging="49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3370"/>
        </w:tabs>
        <w:ind w:left="3370" w:hanging="49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090"/>
        </w:tabs>
        <w:ind w:left="4090" w:hanging="49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4810"/>
        </w:tabs>
        <w:ind w:left="4810" w:hanging="49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5530"/>
        </w:tabs>
        <w:ind w:left="5530" w:hanging="49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250"/>
        </w:tabs>
        <w:ind w:left="6250" w:hanging="490"/>
      </w:pPr>
      <w:rPr>
        <w:position w:val="0"/>
        <w:sz w:val="28"/>
        <w:szCs w:val="28"/>
        <w:lang w:val="ru-RU"/>
      </w:rPr>
    </w:lvl>
  </w:abstractNum>
  <w:abstractNum w:abstractNumId="4">
    <w:nsid w:val="141F2F2B"/>
    <w:multiLevelType w:val="multilevel"/>
    <w:tmpl w:val="5E60206A"/>
    <w:styleLink w:val="41"/>
    <w:lvl w:ilvl="0">
      <w:numFmt w:val="bullet"/>
      <w:lvlText w:val="•"/>
      <w:lvlJc w:val="left"/>
      <w:pPr>
        <w:tabs>
          <w:tab w:val="num" w:pos="707"/>
        </w:tabs>
        <w:ind w:left="707" w:hanging="707"/>
      </w:pPr>
      <w:rPr>
        <w:color w:val="000000"/>
        <w:position w:val="0"/>
        <w:sz w:val="20"/>
        <w:szCs w:val="20"/>
        <w:u w:color="000000"/>
        <w:lang w:val="ru-RU"/>
      </w:rPr>
    </w:lvl>
    <w:lvl w:ilvl="1">
      <w:start w:val="1"/>
      <w:numFmt w:val="bullet"/>
      <w:lvlText w:val="o"/>
      <w:lvlJc w:val="left"/>
      <w:pPr>
        <w:tabs>
          <w:tab w:val="num" w:pos="2279"/>
        </w:tabs>
        <w:ind w:left="2279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bullet"/>
      <w:lvlText w:val="▪"/>
      <w:lvlJc w:val="left"/>
      <w:pPr>
        <w:tabs>
          <w:tab w:val="num" w:pos="2999"/>
        </w:tabs>
        <w:ind w:left="2999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bullet"/>
      <w:lvlText w:val="•"/>
      <w:lvlJc w:val="left"/>
      <w:pPr>
        <w:tabs>
          <w:tab w:val="num" w:pos="3719"/>
        </w:tabs>
        <w:ind w:left="3719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bullet"/>
      <w:lvlText w:val="o"/>
      <w:lvlJc w:val="left"/>
      <w:pPr>
        <w:tabs>
          <w:tab w:val="num" w:pos="4439"/>
        </w:tabs>
        <w:ind w:left="4439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bullet"/>
      <w:lvlText w:val="▪"/>
      <w:lvlJc w:val="left"/>
      <w:pPr>
        <w:tabs>
          <w:tab w:val="num" w:pos="5159"/>
        </w:tabs>
        <w:ind w:left="5159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bullet"/>
      <w:lvlText w:val="•"/>
      <w:lvlJc w:val="left"/>
      <w:pPr>
        <w:tabs>
          <w:tab w:val="num" w:pos="5879"/>
        </w:tabs>
        <w:ind w:left="5879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bullet"/>
      <w:lvlText w:val="o"/>
      <w:lvlJc w:val="left"/>
      <w:pPr>
        <w:tabs>
          <w:tab w:val="num" w:pos="6599"/>
        </w:tabs>
        <w:ind w:left="6599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bullet"/>
      <w:lvlText w:val="▪"/>
      <w:lvlJc w:val="left"/>
      <w:pPr>
        <w:tabs>
          <w:tab w:val="num" w:pos="7319"/>
        </w:tabs>
        <w:ind w:left="7319" w:hanging="490"/>
      </w:pPr>
      <w:rPr>
        <w:color w:val="000000"/>
        <w:position w:val="0"/>
        <w:sz w:val="28"/>
        <w:szCs w:val="28"/>
        <w:u w:color="000000"/>
        <w:lang w:val="ru-RU"/>
      </w:rPr>
    </w:lvl>
  </w:abstractNum>
  <w:abstractNum w:abstractNumId="5">
    <w:nsid w:val="16CE02FF"/>
    <w:multiLevelType w:val="multilevel"/>
    <w:tmpl w:val="2D963A1E"/>
    <w:styleLink w:val="List169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  <w:szCs w:val="20"/>
        <w:u w:color="000000"/>
        <w:lang w:val="ru-RU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  <w:szCs w:val="28"/>
        <w:u w:color="000000"/>
        <w:lang w:val="ru-RU"/>
      </w:rPr>
    </w:lvl>
  </w:abstractNum>
  <w:abstractNum w:abstractNumId="6">
    <w:nsid w:val="26CA3E03"/>
    <w:multiLevelType w:val="multilevel"/>
    <w:tmpl w:val="5ABAEADC"/>
    <w:styleLink w:val="List175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  <w:szCs w:val="20"/>
        <w:u w:color="000000"/>
        <w:lang w:val="ru-RU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  <w:szCs w:val="28"/>
        <w:u w:color="000000"/>
        <w:lang w:val="ru-RU"/>
      </w:rPr>
    </w:lvl>
  </w:abstractNum>
  <w:abstractNum w:abstractNumId="7">
    <w:nsid w:val="2B800DD6"/>
    <w:multiLevelType w:val="multilevel"/>
    <w:tmpl w:val="F33E2ED6"/>
    <w:styleLink w:val="List172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  <w:szCs w:val="20"/>
        <w:u w:color="000000"/>
        <w:lang w:val="ru-RU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  <w:szCs w:val="28"/>
        <w:u w:color="000000"/>
        <w:lang w:val="ru-RU"/>
      </w:rPr>
    </w:lvl>
  </w:abstractNum>
  <w:abstractNum w:abstractNumId="8">
    <w:nsid w:val="388F7232"/>
    <w:multiLevelType w:val="multilevel"/>
    <w:tmpl w:val="57B2AA20"/>
    <w:styleLink w:val="List517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2"/>
        <w:szCs w:val="22"/>
        <w:lang w:val="ru-RU"/>
      </w:rPr>
    </w:lvl>
    <w:lvl w:ilvl="1">
      <w:start w:val="1"/>
      <w:numFmt w:val="bullet"/>
      <w:lvlText w:val="o"/>
      <w:lvlJc w:val="left"/>
      <w:pPr>
        <w:tabs>
          <w:tab w:val="num" w:pos="1210"/>
        </w:tabs>
        <w:ind w:left="1210" w:hanging="49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1930"/>
        </w:tabs>
        <w:ind w:left="1930" w:hanging="49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2650"/>
        </w:tabs>
        <w:ind w:left="2650" w:hanging="49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3370"/>
        </w:tabs>
        <w:ind w:left="3370" w:hanging="49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090"/>
        </w:tabs>
        <w:ind w:left="4090" w:hanging="49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4810"/>
        </w:tabs>
        <w:ind w:left="4810" w:hanging="49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5530"/>
        </w:tabs>
        <w:ind w:left="5530" w:hanging="49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250"/>
        </w:tabs>
        <w:ind w:left="6250" w:hanging="490"/>
      </w:pPr>
      <w:rPr>
        <w:position w:val="0"/>
        <w:sz w:val="28"/>
        <w:szCs w:val="28"/>
        <w:lang w:val="ru-RU"/>
      </w:rPr>
    </w:lvl>
  </w:abstractNum>
  <w:abstractNum w:abstractNumId="9">
    <w:nsid w:val="3EC54262"/>
    <w:multiLevelType w:val="multilevel"/>
    <w:tmpl w:val="DC705D52"/>
    <w:styleLink w:val="List174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  <w:szCs w:val="20"/>
        <w:u w:color="000000"/>
        <w:lang w:val="ru-RU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  <w:szCs w:val="28"/>
        <w:u w:color="000000"/>
        <w:lang w:val="ru-RU"/>
      </w:rPr>
    </w:lvl>
  </w:abstractNum>
  <w:abstractNum w:abstractNumId="10">
    <w:nsid w:val="4F2F15A0"/>
    <w:multiLevelType w:val="multilevel"/>
    <w:tmpl w:val="8C1C8BD8"/>
    <w:styleLink w:val="List515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2"/>
        <w:szCs w:val="22"/>
        <w:lang w:val="ru-RU"/>
      </w:rPr>
    </w:lvl>
    <w:lvl w:ilvl="1">
      <w:start w:val="1"/>
      <w:numFmt w:val="bullet"/>
      <w:lvlText w:val="o"/>
      <w:lvlJc w:val="left"/>
      <w:pPr>
        <w:tabs>
          <w:tab w:val="num" w:pos="1210"/>
        </w:tabs>
        <w:ind w:left="1210" w:hanging="49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1930"/>
        </w:tabs>
        <w:ind w:left="1930" w:hanging="49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2650"/>
        </w:tabs>
        <w:ind w:left="2650" w:hanging="49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3370"/>
        </w:tabs>
        <w:ind w:left="3370" w:hanging="49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090"/>
        </w:tabs>
        <w:ind w:left="4090" w:hanging="49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4810"/>
        </w:tabs>
        <w:ind w:left="4810" w:hanging="49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5530"/>
        </w:tabs>
        <w:ind w:left="5530" w:hanging="49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250"/>
        </w:tabs>
        <w:ind w:left="6250" w:hanging="490"/>
      </w:pPr>
      <w:rPr>
        <w:position w:val="0"/>
        <w:sz w:val="28"/>
        <w:szCs w:val="28"/>
        <w:lang w:val="ru-RU"/>
      </w:rPr>
    </w:lvl>
  </w:abstractNum>
  <w:abstractNum w:abstractNumId="11">
    <w:nsid w:val="4FF70079"/>
    <w:multiLevelType w:val="multilevel"/>
    <w:tmpl w:val="866094AA"/>
    <w:styleLink w:val="List514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2"/>
        <w:szCs w:val="22"/>
        <w:lang w:val="ru-RU"/>
      </w:rPr>
    </w:lvl>
    <w:lvl w:ilvl="1">
      <w:start w:val="1"/>
      <w:numFmt w:val="bullet"/>
      <w:lvlText w:val="o"/>
      <w:lvlJc w:val="left"/>
      <w:pPr>
        <w:tabs>
          <w:tab w:val="num" w:pos="1210"/>
        </w:tabs>
        <w:ind w:left="1210" w:hanging="49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1930"/>
        </w:tabs>
        <w:ind w:left="1930" w:hanging="49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2650"/>
        </w:tabs>
        <w:ind w:left="2650" w:hanging="49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3370"/>
        </w:tabs>
        <w:ind w:left="3370" w:hanging="49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090"/>
        </w:tabs>
        <w:ind w:left="4090" w:hanging="49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4810"/>
        </w:tabs>
        <w:ind w:left="4810" w:hanging="49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5530"/>
        </w:tabs>
        <w:ind w:left="5530" w:hanging="49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250"/>
        </w:tabs>
        <w:ind w:left="6250" w:hanging="490"/>
      </w:pPr>
      <w:rPr>
        <w:position w:val="0"/>
        <w:sz w:val="28"/>
        <w:szCs w:val="28"/>
        <w:lang w:val="ru-RU"/>
      </w:rPr>
    </w:lvl>
  </w:abstractNum>
  <w:abstractNum w:abstractNumId="12">
    <w:nsid w:val="518C22A4"/>
    <w:multiLevelType w:val="multilevel"/>
    <w:tmpl w:val="59B2959C"/>
    <w:styleLink w:val="List17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  <w:szCs w:val="20"/>
        <w:u w:color="000000"/>
        <w:lang w:val="ru-RU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  <w:szCs w:val="28"/>
        <w:u w:color="000000"/>
        <w:lang w:val="ru-RU"/>
      </w:rPr>
    </w:lvl>
  </w:abstractNum>
  <w:abstractNum w:abstractNumId="13">
    <w:nsid w:val="58C24575"/>
    <w:multiLevelType w:val="multilevel"/>
    <w:tmpl w:val="B9BAC85E"/>
    <w:styleLink w:val="List168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  <w:szCs w:val="20"/>
        <w:u w:color="000000"/>
        <w:lang w:val="ru-RU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  <w:szCs w:val="28"/>
        <w:u w:color="000000"/>
        <w:lang w:val="ru-RU"/>
      </w:rPr>
    </w:lvl>
  </w:abstractNum>
  <w:abstractNum w:abstractNumId="14">
    <w:nsid w:val="66C56CE3"/>
    <w:multiLevelType w:val="multilevel"/>
    <w:tmpl w:val="2024473A"/>
    <w:styleLink w:val="List16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  <w:szCs w:val="20"/>
        <w:u w:color="000000"/>
        <w:lang w:val="ru-RU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  <w:szCs w:val="28"/>
        <w:u w:color="000000"/>
        <w:lang w:val="ru-RU"/>
      </w:rPr>
    </w:lvl>
  </w:abstractNum>
  <w:abstractNum w:abstractNumId="15">
    <w:nsid w:val="6B014AD8"/>
    <w:multiLevelType w:val="multilevel"/>
    <w:tmpl w:val="2F706984"/>
    <w:styleLink w:val="List170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  <w:szCs w:val="20"/>
        <w:u w:color="000000"/>
        <w:lang w:val="ru-RU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  <w:szCs w:val="28"/>
        <w:u w:color="000000"/>
        <w:lang w:val="ru-RU"/>
      </w:rPr>
    </w:lvl>
  </w:abstractNum>
  <w:abstractNum w:abstractNumId="16">
    <w:nsid w:val="6F4C75FD"/>
    <w:multiLevelType w:val="multilevel"/>
    <w:tmpl w:val="55FC3F98"/>
    <w:styleLink w:val="List17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  <w:szCs w:val="20"/>
        <w:u w:color="000000"/>
        <w:lang w:val="ru-RU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  <w:szCs w:val="28"/>
        <w:u w:color="000000"/>
        <w:lang w:val="ru-RU"/>
      </w:rPr>
    </w:lvl>
  </w:abstractNum>
  <w:abstractNum w:abstractNumId="17">
    <w:nsid w:val="76171616"/>
    <w:multiLevelType w:val="multilevel"/>
    <w:tmpl w:val="2230E0B6"/>
    <w:styleLink w:val="List167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  <w:szCs w:val="20"/>
        <w:u w:color="000000"/>
        <w:lang w:val="ru-RU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  <w:szCs w:val="28"/>
        <w:u w:color="000000"/>
        <w:lang w:val="ru-RU"/>
      </w:rPr>
    </w:lvl>
  </w:abstractNum>
  <w:num w:numId="1">
    <w:abstractNumId w:val="2"/>
  </w:num>
  <w:num w:numId="2">
    <w:abstractNumId w:val="14"/>
  </w:num>
  <w:num w:numId="3">
    <w:abstractNumId w:val="17"/>
  </w:num>
  <w:num w:numId="4">
    <w:abstractNumId w:val="13"/>
  </w:num>
  <w:num w:numId="5">
    <w:abstractNumId w:val="5"/>
  </w:num>
  <w:num w:numId="6">
    <w:abstractNumId w:val="15"/>
  </w:num>
  <w:num w:numId="7">
    <w:abstractNumId w:val="16"/>
  </w:num>
  <w:num w:numId="8">
    <w:abstractNumId w:val="7"/>
  </w:num>
  <w:num w:numId="9">
    <w:abstractNumId w:val="0"/>
  </w:num>
  <w:num w:numId="10">
    <w:abstractNumId w:val="9"/>
  </w:num>
  <w:num w:numId="11">
    <w:abstractNumId w:val="6"/>
  </w:num>
  <w:num w:numId="12">
    <w:abstractNumId w:val="12"/>
  </w:num>
  <w:num w:numId="13">
    <w:abstractNumId w:val="4"/>
  </w:num>
  <w:num w:numId="14">
    <w:abstractNumId w:val="11"/>
  </w:num>
  <w:num w:numId="15">
    <w:abstractNumId w:val="10"/>
  </w:num>
  <w:num w:numId="16">
    <w:abstractNumId w:val="1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67D"/>
    <w:rsid w:val="000656A9"/>
    <w:rsid w:val="000A25D0"/>
    <w:rsid w:val="0016604C"/>
    <w:rsid w:val="006D367D"/>
    <w:rsid w:val="00C24BD6"/>
    <w:rsid w:val="00F35F0C"/>
    <w:rsid w:val="00F6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List165">
    <w:name w:val="List 165"/>
    <w:basedOn w:val="a2"/>
    <w:rsid w:val="00F608BE"/>
    <w:pPr>
      <w:numPr>
        <w:numId w:val="1"/>
      </w:numPr>
    </w:pPr>
  </w:style>
  <w:style w:type="numbering" w:customStyle="1" w:styleId="List166">
    <w:name w:val="List 166"/>
    <w:basedOn w:val="a2"/>
    <w:rsid w:val="00F608BE"/>
    <w:pPr>
      <w:numPr>
        <w:numId w:val="2"/>
      </w:numPr>
    </w:pPr>
  </w:style>
  <w:style w:type="numbering" w:customStyle="1" w:styleId="List167">
    <w:name w:val="List 167"/>
    <w:basedOn w:val="a2"/>
    <w:rsid w:val="00F608BE"/>
    <w:pPr>
      <w:numPr>
        <w:numId w:val="3"/>
      </w:numPr>
    </w:pPr>
  </w:style>
  <w:style w:type="numbering" w:customStyle="1" w:styleId="List168">
    <w:name w:val="List 168"/>
    <w:basedOn w:val="a2"/>
    <w:rsid w:val="00F608BE"/>
    <w:pPr>
      <w:numPr>
        <w:numId w:val="4"/>
      </w:numPr>
    </w:pPr>
  </w:style>
  <w:style w:type="numbering" w:customStyle="1" w:styleId="List169">
    <w:name w:val="List 169"/>
    <w:basedOn w:val="a2"/>
    <w:rsid w:val="00F608BE"/>
    <w:pPr>
      <w:numPr>
        <w:numId w:val="5"/>
      </w:numPr>
    </w:pPr>
  </w:style>
  <w:style w:type="numbering" w:customStyle="1" w:styleId="List170">
    <w:name w:val="List 170"/>
    <w:basedOn w:val="a2"/>
    <w:rsid w:val="00F608BE"/>
    <w:pPr>
      <w:numPr>
        <w:numId w:val="6"/>
      </w:numPr>
    </w:pPr>
  </w:style>
  <w:style w:type="numbering" w:customStyle="1" w:styleId="List171">
    <w:name w:val="List 171"/>
    <w:basedOn w:val="a2"/>
    <w:rsid w:val="00F608BE"/>
    <w:pPr>
      <w:numPr>
        <w:numId w:val="7"/>
      </w:numPr>
    </w:pPr>
  </w:style>
  <w:style w:type="numbering" w:customStyle="1" w:styleId="List172">
    <w:name w:val="List 172"/>
    <w:basedOn w:val="a2"/>
    <w:rsid w:val="00F608BE"/>
    <w:pPr>
      <w:numPr>
        <w:numId w:val="8"/>
      </w:numPr>
    </w:pPr>
  </w:style>
  <w:style w:type="numbering" w:customStyle="1" w:styleId="List173">
    <w:name w:val="List 173"/>
    <w:basedOn w:val="a2"/>
    <w:rsid w:val="00F608BE"/>
    <w:pPr>
      <w:numPr>
        <w:numId w:val="9"/>
      </w:numPr>
    </w:pPr>
  </w:style>
  <w:style w:type="numbering" w:customStyle="1" w:styleId="List174">
    <w:name w:val="List 174"/>
    <w:basedOn w:val="a2"/>
    <w:rsid w:val="00F608BE"/>
    <w:pPr>
      <w:numPr>
        <w:numId w:val="10"/>
      </w:numPr>
    </w:pPr>
  </w:style>
  <w:style w:type="numbering" w:customStyle="1" w:styleId="List175">
    <w:name w:val="List 175"/>
    <w:basedOn w:val="a2"/>
    <w:rsid w:val="00F608BE"/>
    <w:pPr>
      <w:numPr>
        <w:numId w:val="11"/>
      </w:numPr>
    </w:pPr>
  </w:style>
  <w:style w:type="numbering" w:customStyle="1" w:styleId="List176">
    <w:name w:val="List 176"/>
    <w:basedOn w:val="a2"/>
    <w:rsid w:val="00F608BE"/>
    <w:pPr>
      <w:numPr>
        <w:numId w:val="12"/>
      </w:numPr>
    </w:pPr>
  </w:style>
  <w:style w:type="numbering" w:customStyle="1" w:styleId="41">
    <w:name w:val="Список 41"/>
    <w:basedOn w:val="a2"/>
    <w:rsid w:val="00C24BD6"/>
    <w:pPr>
      <w:numPr>
        <w:numId w:val="13"/>
      </w:numPr>
    </w:pPr>
  </w:style>
  <w:style w:type="numbering" w:customStyle="1" w:styleId="List514">
    <w:name w:val="List 514"/>
    <w:basedOn w:val="a2"/>
    <w:rsid w:val="00C24BD6"/>
    <w:pPr>
      <w:numPr>
        <w:numId w:val="14"/>
      </w:numPr>
    </w:pPr>
  </w:style>
  <w:style w:type="numbering" w:customStyle="1" w:styleId="List515">
    <w:name w:val="List 515"/>
    <w:basedOn w:val="a2"/>
    <w:rsid w:val="00C24BD6"/>
    <w:pPr>
      <w:numPr>
        <w:numId w:val="15"/>
      </w:numPr>
    </w:pPr>
  </w:style>
  <w:style w:type="numbering" w:customStyle="1" w:styleId="List516">
    <w:name w:val="List 516"/>
    <w:basedOn w:val="a2"/>
    <w:rsid w:val="00C24BD6"/>
    <w:pPr>
      <w:numPr>
        <w:numId w:val="16"/>
      </w:numPr>
    </w:pPr>
  </w:style>
  <w:style w:type="numbering" w:customStyle="1" w:styleId="List517">
    <w:name w:val="List 517"/>
    <w:basedOn w:val="a2"/>
    <w:rsid w:val="00C24BD6"/>
    <w:pPr>
      <w:numPr>
        <w:numId w:val="17"/>
      </w:numPr>
    </w:pPr>
  </w:style>
  <w:style w:type="numbering" w:customStyle="1" w:styleId="List518">
    <w:name w:val="List 518"/>
    <w:basedOn w:val="a2"/>
    <w:rsid w:val="00C24BD6"/>
    <w:pPr>
      <w:numPr>
        <w:numId w:val="1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List165">
    <w:name w:val="List 165"/>
    <w:basedOn w:val="a2"/>
    <w:rsid w:val="00F608BE"/>
    <w:pPr>
      <w:numPr>
        <w:numId w:val="1"/>
      </w:numPr>
    </w:pPr>
  </w:style>
  <w:style w:type="numbering" w:customStyle="1" w:styleId="List166">
    <w:name w:val="List 166"/>
    <w:basedOn w:val="a2"/>
    <w:rsid w:val="00F608BE"/>
    <w:pPr>
      <w:numPr>
        <w:numId w:val="2"/>
      </w:numPr>
    </w:pPr>
  </w:style>
  <w:style w:type="numbering" w:customStyle="1" w:styleId="List167">
    <w:name w:val="List 167"/>
    <w:basedOn w:val="a2"/>
    <w:rsid w:val="00F608BE"/>
    <w:pPr>
      <w:numPr>
        <w:numId w:val="3"/>
      </w:numPr>
    </w:pPr>
  </w:style>
  <w:style w:type="numbering" w:customStyle="1" w:styleId="List168">
    <w:name w:val="List 168"/>
    <w:basedOn w:val="a2"/>
    <w:rsid w:val="00F608BE"/>
    <w:pPr>
      <w:numPr>
        <w:numId w:val="4"/>
      </w:numPr>
    </w:pPr>
  </w:style>
  <w:style w:type="numbering" w:customStyle="1" w:styleId="List169">
    <w:name w:val="List 169"/>
    <w:basedOn w:val="a2"/>
    <w:rsid w:val="00F608BE"/>
    <w:pPr>
      <w:numPr>
        <w:numId w:val="5"/>
      </w:numPr>
    </w:pPr>
  </w:style>
  <w:style w:type="numbering" w:customStyle="1" w:styleId="List170">
    <w:name w:val="List 170"/>
    <w:basedOn w:val="a2"/>
    <w:rsid w:val="00F608BE"/>
    <w:pPr>
      <w:numPr>
        <w:numId w:val="6"/>
      </w:numPr>
    </w:pPr>
  </w:style>
  <w:style w:type="numbering" w:customStyle="1" w:styleId="List171">
    <w:name w:val="List 171"/>
    <w:basedOn w:val="a2"/>
    <w:rsid w:val="00F608BE"/>
    <w:pPr>
      <w:numPr>
        <w:numId w:val="7"/>
      </w:numPr>
    </w:pPr>
  </w:style>
  <w:style w:type="numbering" w:customStyle="1" w:styleId="List172">
    <w:name w:val="List 172"/>
    <w:basedOn w:val="a2"/>
    <w:rsid w:val="00F608BE"/>
    <w:pPr>
      <w:numPr>
        <w:numId w:val="8"/>
      </w:numPr>
    </w:pPr>
  </w:style>
  <w:style w:type="numbering" w:customStyle="1" w:styleId="List173">
    <w:name w:val="List 173"/>
    <w:basedOn w:val="a2"/>
    <w:rsid w:val="00F608BE"/>
    <w:pPr>
      <w:numPr>
        <w:numId w:val="9"/>
      </w:numPr>
    </w:pPr>
  </w:style>
  <w:style w:type="numbering" w:customStyle="1" w:styleId="List174">
    <w:name w:val="List 174"/>
    <w:basedOn w:val="a2"/>
    <w:rsid w:val="00F608BE"/>
    <w:pPr>
      <w:numPr>
        <w:numId w:val="10"/>
      </w:numPr>
    </w:pPr>
  </w:style>
  <w:style w:type="numbering" w:customStyle="1" w:styleId="List175">
    <w:name w:val="List 175"/>
    <w:basedOn w:val="a2"/>
    <w:rsid w:val="00F608BE"/>
    <w:pPr>
      <w:numPr>
        <w:numId w:val="11"/>
      </w:numPr>
    </w:pPr>
  </w:style>
  <w:style w:type="numbering" w:customStyle="1" w:styleId="List176">
    <w:name w:val="List 176"/>
    <w:basedOn w:val="a2"/>
    <w:rsid w:val="00F608BE"/>
    <w:pPr>
      <w:numPr>
        <w:numId w:val="12"/>
      </w:numPr>
    </w:pPr>
  </w:style>
  <w:style w:type="numbering" w:customStyle="1" w:styleId="41">
    <w:name w:val="Список 41"/>
    <w:basedOn w:val="a2"/>
    <w:rsid w:val="00C24BD6"/>
    <w:pPr>
      <w:numPr>
        <w:numId w:val="13"/>
      </w:numPr>
    </w:pPr>
  </w:style>
  <w:style w:type="numbering" w:customStyle="1" w:styleId="List514">
    <w:name w:val="List 514"/>
    <w:basedOn w:val="a2"/>
    <w:rsid w:val="00C24BD6"/>
    <w:pPr>
      <w:numPr>
        <w:numId w:val="14"/>
      </w:numPr>
    </w:pPr>
  </w:style>
  <w:style w:type="numbering" w:customStyle="1" w:styleId="List515">
    <w:name w:val="List 515"/>
    <w:basedOn w:val="a2"/>
    <w:rsid w:val="00C24BD6"/>
    <w:pPr>
      <w:numPr>
        <w:numId w:val="15"/>
      </w:numPr>
    </w:pPr>
  </w:style>
  <w:style w:type="numbering" w:customStyle="1" w:styleId="List516">
    <w:name w:val="List 516"/>
    <w:basedOn w:val="a2"/>
    <w:rsid w:val="00C24BD6"/>
    <w:pPr>
      <w:numPr>
        <w:numId w:val="16"/>
      </w:numPr>
    </w:pPr>
  </w:style>
  <w:style w:type="numbering" w:customStyle="1" w:styleId="List517">
    <w:name w:val="List 517"/>
    <w:basedOn w:val="a2"/>
    <w:rsid w:val="00C24BD6"/>
    <w:pPr>
      <w:numPr>
        <w:numId w:val="17"/>
      </w:numPr>
    </w:pPr>
  </w:style>
  <w:style w:type="numbering" w:customStyle="1" w:styleId="List518">
    <w:name w:val="List 518"/>
    <w:basedOn w:val="a2"/>
    <w:rsid w:val="00C24BD6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1070</Words>
  <Characters>6101</Characters>
  <Application>Microsoft Office Word</Application>
  <DocSecurity>0</DocSecurity>
  <Lines>50</Lines>
  <Paragraphs>14</Paragraphs>
  <ScaleCrop>false</ScaleCrop>
  <Company>Home</Company>
  <LinksUpToDate>false</LinksUpToDate>
  <CharactersWithSpaces>7157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6</cp:revision>
  <dcterms:created xsi:type="dcterms:W3CDTF">2017-08-22T02:41:00Z</dcterms:created>
  <dcterms:modified xsi:type="dcterms:W3CDTF">2017-08-22T13:00:00Z</dcterms:modified>
</cp:coreProperties>
</file>