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jc w:val="center"/>
        <w:rPr>
          <w:rFonts w:ascii="Times New Roman" w:hAnsi="Times New Roman" w:cs="Times New Roman"/>
          <w:b/>
          <w:b/>
          <w:sz w:val="28"/>
          <w:szCs w:val="28"/>
        </w:rPr>
      </w:pPr>
      <w:r>
        <w:rPr>
          <w:rFonts w:cs="Times New Roman" w:ascii="Times New Roman" w:hAnsi="Times New Roman"/>
          <w:b/>
          <w:sz w:val="28"/>
          <w:szCs w:val="28"/>
        </w:rPr>
        <w:t>Информационная карта программы</w:t>
      </w:r>
    </w:p>
    <w:p>
      <w:pPr>
        <w:pStyle w:val="NoSpacing"/>
        <w:jc w:val="center"/>
        <w:rPr>
          <w:rFonts w:ascii="Times New Roman" w:hAnsi="Times New Roman" w:cs="Times New Roman"/>
          <w:b/>
          <w:b/>
          <w:sz w:val="28"/>
          <w:szCs w:val="28"/>
        </w:rPr>
      </w:pPr>
      <w:r>
        <w:rPr>
          <w:rFonts w:cs="Times New Roman" w:ascii="Times New Roman" w:hAnsi="Times New Roman"/>
          <w:b/>
          <w:sz w:val="28"/>
          <w:szCs w:val="28"/>
        </w:rPr>
      </w:r>
    </w:p>
    <w:p>
      <w:pPr>
        <w:pStyle w:val="NoSpacing"/>
        <w:jc w:val="center"/>
        <w:rPr>
          <w:rFonts w:ascii="Times New Roman" w:hAnsi="Times New Roman" w:cs="Times New Roman"/>
          <w:b/>
          <w:b/>
          <w:sz w:val="28"/>
          <w:szCs w:val="28"/>
        </w:rPr>
      </w:pPr>
      <w:r>
        <w:rPr>
          <w:rFonts w:cs="Times New Roman" w:ascii="Times New Roman" w:hAnsi="Times New Roman"/>
          <w:b/>
          <w:sz w:val="28"/>
          <w:szCs w:val="28"/>
        </w:rPr>
        <w:t>«Культурное наследие страны»</w:t>
      </w:r>
    </w:p>
    <w:p>
      <w:pPr>
        <w:pStyle w:val="NoSpacing"/>
        <w:jc w:val="center"/>
        <w:rPr>
          <w:rFonts w:ascii="Times New Roman" w:hAnsi="Times New Roman" w:cs="Times New Roman"/>
          <w:b/>
          <w:b/>
          <w:sz w:val="28"/>
          <w:szCs w:val="28"/>
          <w:lang w:eastAsia="zh-CN"/>
        </w:rPr>
      </w:pPr>
      <w:r>
        <w:rPr>
          <w:rFonts w:cs="Times New Roman" w:ascii="Times New Roman" w:hAnsi="Times New Roman"/>
          <w:b/>
          <w:sz w:val="28"/>
          <w:szCs w:val="28"/>
          <w:lang w:eastAsia="zh-CN"/>
        </w:rPr>
      </w:r>
    </w:p>
    <w:tbl>
      <w:tblPr>
        <w:tblW w:w="10632" w:type="dxa"/>
        <w:jc w:val="left"/>
        <w:tblInd w:w="-745" w:type="dxa"/>
        <w:tblLayout w:type="fixed"/>
        <w:tblCellMar>
          <w:top w:w="5" w:type="dxa"/>
          <w:left w:w="106" w:type="dxa"/>
          <w:bottom w:w="0" w:type="dxa"/>
          <w:right w:w="57" w:type="dxa"/>
        </w:tblCellMar>
        <w:tblLook w:val="00a0" w:noHBand="0" w:noVBand="0" w:firstColumn="1" w:lastRow="0" w:lastColumn="0" w:firstRow="1"/>
      </w:tblPr>
      <w:tblGrid>
        <w:gridCol w:w="566"/>
        <w:gridCol w:w="2412"/>
        <w:gridCol w:w="7654"/>
      </w:tblGrid>
      <w:tr>
        <w:trPr>
          <w:trHeight w:val="516"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rPr>
              <w:t>1.</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b/>
                <w:b/>
                <w:sz w:val="28"/>
                <w:szCs w:val="28"/>
                <w:lang w:eastAsia="zh-CN"/>
              </w:rPr>
            </w:pPr>
            <w:r>
              <w:rPr>
                <w:rFonts w:eastAsia="SimSun" w:cs="Times New Roman" w:ascii="Times New Roman" w:hAnsi="Times New Roman"/>
                <w:b/>
                <w:sz w:val="28"/>
                <w:szCs w:val="28"/>
                <w:lang w:eastAsia="zh-CN"/>
              </w:rPr>
              <w:t xml:space="preserve">Полное наименование организации </w:t>
            </w:r>
          </w:p>
        </w:tc>
        <w:tc>
          <w:tcPr>
            <w:tcW w:w="7654" w:type="dxa"/>
            <w:tcBorders>
              <w:top w:val="single" w:sz="4" w:space="0" w:color="000000"/>
              <w:left w:val="single" w:sz="4" w:space="0" w:color="000000"/>
              <w:bottom w:val="single" w:sz="4" w:space="0" w:color="000000"/>
              <w:right w:val="single" w:sz="4" w:space="0" w:color="000000"/>
            </w:tcBorders>
          </w:tcPr>
          <w:p>
            <w:pPr>
              <w:pStyle w:val="NoSpacing"/>
              <w:widowControl w:val="false"/>
              <w:jc w:val="center"/>
              <w:rPr>
                <w:rFonts w:ascii="Times New Roman" w:hAnsi="Times New Roman" w:cs="Times New Roman"/>
                <w:sz w:val="28"/>
                <w:szCs w:val="28"/>
                <w:shd w:fill="FFFFFF" w:val="clear"/>
              </w:rPr>
            </w:pPr>
            <w:r>
              <w:rPr>
                <w:rFonts w:cs="Times New Roman" w:ascii="Times New Roman" w:hAnsi="Times New Roman"/>
                <w:sz w:val="28"/>
                <w:szCs w:val="28"/>
                <w:shd w:fill="FFFFFF" w:val="clear"/>
              </w:rPr>
              <w:t>Муниципальная бюджетная общеобразовательная школа-интернат «Общеобразовательная школа-интернат среднего общего образования № 17 «Юные спасатели МЧС»</w:t>
            </w:r>
          </w:p>
          <w:p>
            <w:pPr>
              <w:pStyle w:val="NoSpacing"/>
              <w:widowControl w:val="false"/>
              <w:jc w:val="center"/>
              <w:rPr>
                <w:rFonts w:ascii="Times New Roman" w:hAnsi="Times New Roman" w:cs="Times New Roman"/>
                <w:sz w:val="28"/>
                <w:szCs w:val="28"/>
              </w:rPr>
            </w:pPr>
            <w:r>
              <w:rPr>
                <w:rFonts w:cs="Times New Roman" w:ascii="Times New Roman" w:hAnsi="Times New Roman"/>
                <w:sz w:val="28"/>
                <w:szCs w:val="28"/>
              </w:rPr>
              <w:t>Адрес местонахождения образовательной организации*</w:t>
              <w:tab/>
              <w:t>624763, Свердловская область, г. Верхняя Салда, ул. Народная Стройка, 1а</w:t>
            </w:r>
          </w:p>
          <w:p>
            <w:pPr>
              <w:pStyle w:val="NoSpacing"/>
              <w:widowControl w:val="false"/>
              <w:jc w:val="center"/>
              <w:rPr>
                <w:rFonts w:ascii="Times New Roman" w:hAnsi="Times New Roman" w:cs="Times New Roman"/>
                <w:sz w:val="28"/>
                <w:szCs w:val="28"/>
              </w:rPr>
            </w:pPr>
            <w:r>
              <w:rPr>
                <w:rFonts w:cs="Times New Roman" w:ascii="Times New Roman" w:hAnsi="Times New Roman"/>
                <w:sz w:val="28"/>
                <w:szCs w:val="28"/>
              </w:rPr>
              <w:t>Контактные телефоны образовательной организации*</w:t>
              <w:tab/>
              <w:t>8(34345)5-01-20, 8(34345) 5-54-39</w:t>
            </w:r>
          </w:p>
        </w:tc>
      </w:tr>
      <w:tr>
        <w:trPr>
          <w:trHeight w:val="264"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rPr>
              <w:t>2.</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b/>
                <w:b/>
                <w:sz w:val="28"/>
                <w:szCs w:val="28"/>
                <w:lang w:eastAsia="zh-CN"/>
              </w:rPr>
            </w:pPr>
            <w:r>
              <w:rPr>
                <w:rFonts w:eastAsia="SimSun" w:cs="Times New Roman" w:ascii="Times New Roman" w:hAnsi="Times New Roman"/>
                <w:b/>
                <w:sz w:val="28"/>
                <w:szCs w:val="28"/>
                <w:lang w:eastAsia="zh-CN"/>
              </w:rPr>
              <w:t>ФИО авторов</w:t>
            </w:r>
          </w:p>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 xml:space="preserve"> </w:t>
            </w:r>
            <w:r>
              <w:rPr>
                <w:rFonts w:eastAsia="SimSun" w:cs="Times New Roman" w:ascii="Times New Roman" w:hAnsi="Times New Roman"/>
                <w:sz w:val="28"/>
                <w:szCs w:val="28"/>
                <w:lang w:eastAsia="zh-CN"/>
              </w:rPr>
              <w:t>с указанием занимаемой должности</w:t>
            </w:r>
          </w:p>
        </w:tc>
        <w:tc>
          <w:tcPr>
            <w:tcW w:w="7654"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bidi="sa-IN"/>
              </w:rPr>
              <w:t>Зубарева Евгения Андреевна – заместитель директора по ВР.</w:t>
            </w:r>
          </w:p>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bidi="sa-IN"/>
              </w:rPr>
              <w:t>Зудова Светлана Сергеевна – заместитель директора по ПП, начальник лагеря</w:t>
            </w:r>
          </w:p>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bidi="sa-IN"/>
              </w:rPr>
              <w:t>Фомина Татьяна Анатольевна</w:t>
            </w:r>
          </w:p>
        </w:tc>
      </w:tr>
      <w:tr>
        <w:trPr>
          <w:trHeight w:val="264"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rPr>
              <w:t>3.</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b/>
                <w:b/>
                <w:sz w:val="28"/>
                <w:szCs w:val="28"/>
                <w:lang w:eastAsia="zh-CN"/>
              </w:rPr>
            </w:pPr>
            <w:r>
              <w:rPr>
                <w:rFonts w:eastAsia="SimSun" w:cs="Times New Roman" w:ascii="Times New Roman" w:hAnsi="Times New Roman"/>
                <w:b/>
                <w:sz w:val="28"/>
                <w:szCs w:val="28"/>
                <w:lang w:eastAsia="zh-CN"/>
              </w:rPr>
              <w:t>Контактная информация автора</w:t>
            </w:r>
          </w:p>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b/>
                <w:sz w:val="28"/>
                <w:szCs w:val="28"/>
                <w:lang w:eastAsia="zh-CN"/>
              </w:rPr>
              <w:t xml:space="preserve"> </w:t>
            </w:r>
            <w:r>
              <w:rPr>
                <w:rFonts w:eastAsia="SimSun" w:cs="Times New Roman" w:ascii="Times New Roman" w:hAnsi="Times New Roman"/>
                <w:sz w:val="28"/>
                <w:szCs w:val="28"/>
                <w:lang w:eastAsia="zh-CN"/>
              </w:rPr>
              <w:t>(моб. телефон, электронный адрес)</w:t>
            </w:r>
          </w:p>
        </w:tc>
        <w:tc>
          <w:tcPr>
            <w:tcW w:w="76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cs="Times New Roman"/>
                <w:sz w:val="28"/>
                <w:szCs w:val="28"/>
                <w:lang w:val="en-US"/>
              </w:rPr>
            </w:pPr>
            <w:r>
              <w:rPr>
                <w:rFonts w:cs="Times New Roman" w:ascii="Times New Roman" w:hAnsi="Times New Roman"/>
                <w:sz w:val="28"/>
                <w:szCs w:val="28"/>
              </w:rPr>
              <w:t xml:space="preserve">89226123261, </w:t>
            </w:r>
            <w:r>
              <w:rPr>
                <w:rFonts w:cs="Times New Roman" w:ascii="Times New Roman" w:hAnsi="Times New Roman"/>
                <w:sz w:val="28"/>
                <w:szCs w:val="28"/>
                <w:lang w:val="en-US"/>
              </w:rPr>
              <w:t>Kurdina.zhenya@mail.ru</w:t>
            </w:r>
          </w:p>
        </w:tc>
      </w:tr>
      <w:tr>
        <w:trPr>
          <w:trHeight w:val="514"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rPr>
              <w:t>4.</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b/>
                <w:b/>
                <w:sz w:val="28"/>
                <w:szCs w:val="28"/>
                <w:lang w:eastAsia="zh-CN" w:bidi="sa-IN"/>
              </w:rPr>
            </w:pPr>
            <w:r>
              <w:rPr>
                <w:rFonts w:eastAsia="SimSun" w:cs="Times New Roman" w:ascii="Times New Roman" w:hAnsi="Times New Roman"/>
                <w:b/>
                <w:sz w:val="28"/>
                <w:szCs w:val="28"/>
                <w:lang w:eastAsia="zh-CN"/>
              </w:rPr>
              <w:t xml:space="preserve">Полное название Программы </w:t>
            </w:r>
          </w:p>
        </w:tc>
        <w:tc>
          <w:tcPr>
            <w:tcW w:w="7654"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cs="Times New Roman" w:ascii="Times New Roman" w:hAnsi="Times New Roman"/>
                <w:sz w:val="28"/>
                <w:szCs w:val="28"/>
              </w:rPr>
              <w:t>Программа «Культурное наследие страны» летнего оздоровительного лагеря с дневным пребыванием детей Средней школы интернат №17.</w:t>
            </w:r>
          </w:p>
        </w:tc>
      </w:tr>
      <w:tr>
        <w:trPr>
          <w:trHeight w:val="514"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5.</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b/>
                <w:sz w:val="28"/>
                <w:szCs w:val="28"/>
                <w:lang w:eastAsia="zh-CN"/>
              </w:rPr>
              <w:t>Целевая группа</w:t>
            </w:r>
            <w:r>
              <w:rPr>
                <w:rFonts w:eastAsia="SimSun" w:cs="Times New Roman" w:ascii="Times New Roman" w:hAnsi="Times New Roman"/>
                <w:sz w:val="28"/>
                <w:szCs w:val="28"/>
                <w:lang w:eastAsia="zh-CN"/>
              </w:rPr>
              <w:t xml:space="preserve"> (возраст и категория детей)</w:t>
            </w:r>
          </w:p>
        </w:tc>
        <w:tc>
          <w:tcPr>
            <w:tcW w:w="7654" w:type="dxa"/>
            <w:tcBorders>
              <w:top w:val="single" w:sz="4" w:space="0" w:color="000000"/>
              <w:left w:val="single" w:sz="4" w:space="0" w:color="000000"/>
              <w:bottom w:val="single" w:sz="4" w:space="0" w:color="000000"/>
              <w:right w:val="single" w:sz="4" w:space="0" w:color="000000"/>
            </w:tcBorders>
          </w:tcPr>
          <w:p>
            <w:pPr>
              <w:pStyle w:val="NoSpacing"/>
              <w:widowControl w:val="false"/>
              <w:ind w:firstLine="360"/>
              <w:rPr>
                <w:rFonts w:ascii="Times New Roman" w:hAnsi="Times New Roman" w:eastAsia="Calibri" w:cs="Times New Roman"/>
                <w:sz w:val="28"/>
                <w:szCs w:val="28"/>
              </w:rPr>
            </w:pPr>
            <w:r>
              <w:rPr>
                <w:rFonts w:cs="Times New Roman" w:ascii="Times New Roman" w:hAnsi="Times New Roman"/>
                <w:sz w:val="28"/>
                <w:szCs w:val="28"/>
              </w:rPr>
              <w:t>Обу</w:t>
            </w:r>
            <w:r>
              <w:rPr>
                <w:rFonts w:eastAsia="Calibri" w:cs="Times New Roman" w:ascii="Times New Roman" w:hAnsi="Times New Roman"/>
                <w:sz w:val="28"/>
                <w:szCs w:val="28"/>
              </w:rPr>
              <w:t>ча</w:t>
            </w:r>
            <w:r>
              <w:rPr>
                <w:rFonts w:cs="Times New Roman" w:ascii="Times New Roman" w:hAnsi="Times New Roman"/>
                <w:sz w:val="28"/>
                <w:szCs w:val="28"/>
              </w:rPr>
              <w:t>ю</w:t>
            </w:r>
            <w:r>
              <w:rPr>
                <w:rFonts w:eastAsia="Calibri" w:cs="Times New Roman" w:ascii="Times New Roman" w:hAnsi="Times New Roman"/>
                <w:sz w:val="28"/>
                <w:szCs w:val="28"/>
              </w:rPr>
              <w:t xml:space="preserve">щиеся образовательного учреждения </w:t>
            </w:r>
          </w:p>
          <w:p>
            <w:pPr>
              <w:pStyle w:val="NoSpacing"/>
              <w:widowControl w:val="false"/>
              <w:rPr>
                <w:rFonts w:ascii="Times New Roman" w:hAnsi="Times New Roman" w:cs="Times New Roman"/>
                <w:sz w:val="28"/>
                <w:szCs w:val="28"/>
              </w:rPr>
            </w:pPr>
            <w:r>
              <w:rPr>
                <w:rFonts w:eastAsia="Calibri" w:cs="Times New Roman" w:ascii="Times New Roman" w:hAnsi="Times New Roman"/>
                <w:sz w:val="28"/>
                <w:szCs w:val="28"/>
              </w:rPr>
              <w:t xml:space="preserve">в возрасте </w:t>
            </w:r>
            <w:r>
              <w:rPr>
                <w:rFonts w:cs="Times New Roman" w:ascii="Times New Roman" w:hAnsi="Times New Roman"/>
                <w:sz w:val="28"/>
                <w:szCs w:val="28"/>
              </w:rPr>
              <w:t>от 7</w:t>
            </w:r>
            <w:r>
              <w:rPr>
                <w:rFonts w:eastAsia="Calibri" w:cs="Times New Roman" w:ascii="Times New Roman" w:hAnsi="Times New Roman"/>
                <w:sz w:val="28"/>
                <w:szCs w:val="28"/>
              </w:rPr>
              <w:t xml:space="preserve"> - 17 лет. </w:t>
            </w:r>
          </w:p>
          <w:p>
            <w:pPr>
              <w:pStyle w:val="NoSpacing"/>
              <w:widowControl w:val="false"/>
              <w:ind w:firstLine="360"/>
              <w:rPr>
                <w:rFonts w:ascii="Times New Roman" w:hAnsi="Times New Roman" w:cs="Times New Roman"/>
                <w:sz w:val="28"/>
                <w:szCs w:val="28"/>
              </w:rPr>
            </w:pPr>
            <w:r>
              <w:rPr>
                <w:rFonts w:eastAsia="Calibri" w:cs="Times New Roman" w:ascii="Times New Roman" w:hAnsi="Times New Roman"/>
                <w:sz w:val="28"/>
                <w:szCs w:val="28"/>
              </w:rPr>
              <w:t xml:space="preserve">При комплектовании особое внимание уделялось детям из малообеспеченных, неполных семей, опекаемым детям, а также детям, находящимся в трудной жизненной ситуации. </w:t>
            </w:r>
          </w:p>
          <w:p>
            <w:pPr>
              <w:pStyle w:val="NoSpacing"/>
              <w:widowControl w:val="false"/>
              <w:ind w:firstLine="360"/>
              <w:rPr>
                <w:rFonts w:ascii="Times New Roman" w:hAnsi="Times New Roman" w:cs="Times New Roman"/>
                <w:sz w:val="28"/>
                <w:szCs w:val="28"/>
              </w:rPr>
            </w:pPr>
            <w:r>
              <w:rPr>
                <w:rFonts w:eastAsia="Calibri" w:cs="Times New Roman" w:ascii="Times New Roman" w:hAnsi="Times New Roman"/>
                <w:sz w:val="28"/>
                <w:szCs w:val="28"/>
              </w:rPr>
              <w:t>Деятельность воспитанников во время лагерной смены будет осуществляться в разновозрастных отрядах до 21человека.</w:t>
            </w:r>
          </w:p>
        </w:tc>
      </w:tr>
      <w:tr>
        <w:trPr>
          <w:trHeight w:val="514"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rPr>
              <w:t>6.</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b/>
                <w:sz w:val="28"/>
                <w:szCs w:val="28"/>
                <w:lang w:eastAsia="zh-CN"/>
              </w:rPr>
              <w:t>Краткий анонс Программы</w:t>
            </w:r>
            <w:r>
              <w:rPr>
                <w:rFonts w:eastAsia="SimSun" w:cs="Times New Roman" w:ascii="Times New Roman" w:hAnsi="Times New Roman"/>
                <w:sz w:val="28"/>
                <w:szCs w:val="28"/>
                <w:lang w:eastAsia="zh-CN"/>
              </w:rPr>
              <w:t xml:space="preserve"> </w:t>
            </w:r>
          </w:p>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с описанием модели реализации Программы (</w:t>
            </w:r>
            <w:r>
              <w:rPr>
                <w:rFonts w:eastAsia="SimSun" w:cs="Times New Roman" w:ascii="Times New Roman" w:hAnsi="Times New Roman"/>
                <w:i/>
                <w:sz w:val="28"/>
                <w:szCs w:val="28"/>
                <w:lang w:eastAsia="zh-CN"/>
              </w:rPr>
              <w:t>игровой модели)</w:t>
            </w:r>
            <w:r>
              <w:rPr>
                <w:rFonts w:eastAsia="SimSun" w:cs="Times New Roman" w:ascii="Times New Roman" w:hAnsi="Times New Roman"/>
                <w:sz w:val="28"/>
                <w:szCs w:val="28"/>
                <w:lang w:eastAsia="zh-CN"/>
              </w:rPr>
              <w:t xml:space="preserve"> (не более 300 символов)</w:t>
            </w:r>
          </w:p>
        </w:tc>
        <w:tc>
          <w:tcPr>
            <w:tcW w:w="7654" w:type="dxa"/>
            <w:tcBorders>
              <w:top w:val="single" w:sz="4" w:space="0" w:color="000000"/>
              <w:left w:val="single" w:sz="4" w:space="0" w:color="000000"/>
              <w:bottom w:val="single" w:sz="4" w:space="0" w:color="000000"/>
              <w:right w:val="single" w:sz="4" w:space="0" w:color="000000"/>
            </w:tcBorders>
          </w:tcPr>
          <w:p>
            <w:pPr>
              <w:pStyle w:val="NoSpacing"/>
              <w:widowControl w:val="false"/>
              <w:ind w:firstLine="350"/>
              <w:rPr>
                <w:rFonts w:ascii="Times New Roman" w:hAnsi="Times New Roman" w:cs="Times New Roman"/>
                <w:sz w:val="28"/>
                <w:szCs w:val="28"/>
              </w:rPr>
            </w:pPr>
            <w:r>
              <w:rPr>
                <w:rFonts w:cs="Times New Roman" w:ascii="Times New Roman" w:hAnsi="Times New Roman"/>
                <w:sz w:val="28"/>
                <w:szCs w:val="28"/>
              </w:rPr>
              <w:t>Программа реализуется в форме игры-путешествия.</w:t>
            </w:r>
          </w:p>
          <w:p>
            <w:pPr>
              <w:pStyle w:val="NoSpacing"/>
              <w:widowControl w:val="false"/>
              <w:rPr>
                <w:rFonts w:ascii="Times New Roman" w:hAnsi="Times New Roman" w:cs="Times New Roman"/>
                <w:sz w:val="28"/>
                <w:szCs w:val="28"/>
              </w:rPr>
            </w:pPr>
            <w:r>
              <w:rPr>
                <w:rFonts w:cs="Times New Roman" w:ascii="Times New Roman" w:hAnsi="Times New Roman"/>
                <w:sz w:val="28"/>
                <w:szCs w:val="28"/>
              </w:rPr>
              <w:t xml:space="preserve">Участниками её становятся   дети, педагоги. Все они – жители города Памяти.  Программа разделена на 3 модуля: </w:t>
            </w:r>
          </w:p>
          <w:p>
            <w:pPr>
              <w:pStyle w:val="NoSpacing"/>
              <w:widowControl w:val="false"/>
              <w:rPr>
                <w:rFonts w:ascii="Times New Roman" w:hAnsi="Times New Roman" w:eastAsia="Times New Roman" w:cs="Times New Roman"/>
                <w:sz w:val="28"/>
                <w:szCs w:val="28"/>
              </w:rPr>
            </w:pPr>
            <w:r>
              <w:rPr>
                <w:rFonts w:eastAsia="Times New Roman" w:cs="Times New Roman" w:ascii="Times New Roman" w:hAnsi="Times New Roman"/>
                <w:sz w:val="28"/>
                <w:szCs w:val="28"/>
              </w:rPr>
              <w:t>Цель первого модуля – «Из будущего в прошлое»-  формирование общих представлений о истории национальной культуры.</w:t>
            </w:r>
          </w:p>
          <w:p>
            <w:pPr>
              <w:pStyle w:val="Normal"/>
              <w:widowControl w:val="false"/>
              <w:spacing w:lineRule="auto" w:line="24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Во втором модуле:.Цель: формирование активной жизненной позиции, воспитывать уважение прав других, создать среду, формирующую терпимость к чужим победам, умение поддержать конкурента.</w:t>
            </w:r>
          </w:p>
          <w:p>
            <w:pPr>
              <w:pStyle w:val="Normal"/>
              <w:widowControl w:val="false"/>
              <w:spacing w:lineRule="auto" w:line="24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Цель третьего модуля - закрепление знаний и умений, полученных в течении смены, закрепить у детей мотивацию к дальнейшим систематическим занятиям .</w:t>
            </w:r>
          </w:p>
          <w:p>
            <w:pPr>
              <w:pStyle w:val="NoSpacing"/>
              <w:widowControl w:val="false"/>
              <w:ind w:firstLine="350"/>
              <w:rPr>
                <w:rFonts w:ascii="Times New Roman" w:hAnsi="Times New Roman" w:cs="Times New Roman"/>
                <w:sz w:val="28"/>
                <w:szCs w:val="28"/>
              </w:rPr>
            </w:pPr>
            <w:r>
              <w:rPr>
                <w:rFonts w:cs="Times New Roman" w:ascii="Times New Roman" w:hAnsi="Times New Roman"/>
                <w:sz w:val="28"/>
                <w:szCs w:val="28"/>
              </w:rPr>
              <w:t>Продолжительность смены 21 день.</w:t>
            </w:r>
          </w:p>
          <w:p>
            <w:pPr>
              <w:pStyle w:val="Normal"/>
              <w:widowControl w:val="false"/>
              <w:spacing w:lineRule="auto" w:line="240" w:before="0" w:after="0"/>
              <w:ind w:firstLine="350"/>
              <w:rPr>
                <w:rFonts w:ascii="Times New Roman" w:hAnsi="Times New Roman" w:cs="Times New Roman"/>
                <w:b/>
                <w:b/>
                <w:i/>
                <w:i/>
                <w:sz w:val="28"/>
                <w:szCs w:val="28"/>
                <w:u w:val="single"/>
              </w:rPr>
            </w:pPr>
            <w:r>
              <w:rPr>
                <w:rFonts w:cs="Times New Roman" w:ascii="Times New Roman" w:hAnsi="Times New Roman"/>
                <w:sz w:val="28"/>
                <w:szCs w:val="28"/>
              </w:rPr>
              <w:t xml:space="preserve">Имеются соответствующие игровые роли, </w:t>
            </w:r>
            <w:r>
              <w:rPr>
                <w:rFonts w:cs="Times New Roman" w:ascii="Times New Roman" w:hAnsi="Times New Roman"/>
                <w:bCs/>
                <w:iCs/>
                <w:sz w:val="28"/>
                <w:szCs w:val="28"/>
              </w:rPr>
              <w:t xml:space="preserve">антураж и </w:t>
            </w:r>
            <w:r>
              <w:rPr>
                <w:rFonts w:cs="Times New Roman" w:ascii="Times New Roman" w:hAnsi="Times New Roman"/>
                <w:sz w:val="28"/>
                <w:szCs w:val="28"/>
              </w:rPr>
              <w:t>система индивидуального роста участников.</w:t>
            </w:r>
          </w:p>
        </w:tc>
      </w:tr>
      <w:tr>
        <w:trPr>
          <w:trHeight w:val="516"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rPr>
              <w:t>7.</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jc w:val="both"/>
              <w:rPr>
                <w:rFonts w:ascii="Times New Roman" w:hAnsi="Times New Roman" w:eastAsia="SimSun" w:cs="Times New Roman"/>
                <w:sz w:val="28"/>
                <w:szCs w:val="28"/>
                <w:lang w:eastAsia="zh-CN" w:bidi="sa-IN"/>
              </w:rPr>
            </w:pPr>
            <w:r>
              <w:rPr>
                <w:rFonts w:eastAsia="SimSun" w:cs="Times New Roman" w:ascii="Times New Roman" w:hAnsi="Times New Roman"/>
                <w:b/>
                <w:sz w:val="28"/>
                <w:szCs w:val="28"/>
                <w:lang w:eastAsia="zh-CN"/>
              </w:rPr>
              <w:t>Краткая аннотация Программы</w:t>
            </w:r>
            <w:r>
              <w:rPr>
                <w:rFonts w:eastAsia="SimSun" w:cs="Times New Roman" w:ascii="Times New Roman" w:hAnsi="Times New Roman"/>
                <w:sz w:val="28"/>
                <w:szCs w:val="28"/>
                <w:lang w:eastAsia="zh-CN"/>
              </w:rPr>
              <w:t>:</w:t>
            </w:r>
          </w:p>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 целевой блок;</w:t>
            </w:r>
          </w:p>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 этапы реализации с кратким описанием ключевых мероприятий;</w:t>
            </w:r>
          </w:p>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 ресурсное обеспечение</w:t>
            </w:r>
          </w:p>
        </w:tc>
        <w:tc>
          <w:tcPr>
            <w:tcW w:w="7654"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ind w:firstLine="360"/>
              <w:jc w:val="both"/>
              <w:rPr>
                <w:rFonts w:ascii="Times New Roman" w:hAnsi="Times New Roman" w:cs="Times New Roman"/>
                <w:sz w:val="28"/>
                <w:szCs w:val="28"/>
              </w:rPr>
            </w:pPr>
            <w:r>
              <w:rPr>
                <w:rFonts w:cs="Times New Roman" w:ascii="Times New Roman" w:hAnsi="Times New Roman"/>
                <w:sz w:val="28"/>
                <w:szCs w:val="28"/>
              </w:rPr>
              <w:t xml:space="preserve">Программа краткосрочная, рассчитана на 1 смену для учащихся от 7 до 17 лет, </w:t>
            </w:r>
            <w:r>
              <w:rPr>
                <w:rFonts w:cs="Times New Roman" w:ascii="Times New Roman" w:hAnsi="Times New Roman"/>
                <w:b/>
                <w:sz w:val="28"/>
                <w:szCs w:val="28"/>
              </w:rPr>
              <w:t>социально-педагогической направленности</w:t>
            </w:r>
            <w:r>
              <w:rPr>
                <w:rFonts w:cs="Times New Roman" w:ascii="Times New Roman" w:hAnsi="Times New Roman"/>
                <w:sz w:val="28"/>
                <w:szCs w:val="28"/>
              </w:rPr>
              <w:t xml:space="preserve">, но при этом интересным и  полезным дополнением является </w:t>
            </w:r>
            <w:r>
              <w:rPr>
                <w:rFonts w:cs="Times New Roman" w:ascii="Times New Roman" w:hAnsi="Times New Roman"/>
                <w:b/>
                <w:sz w:val="28"/>
                <w:szCs w:val="28"/>
              </w:rPr>
              <w:t>краеведческая деятельность</w:t>
            </w:r>
            <w:r>
              <w:rPr>
                <w:rFonts w:cs="Times New Roman" w:ascii="Times New Roman" w:hAnsi="Times New Roman"/>
                <w:sz w:val="28"/>
                <w:szCs w:val="28"/>
              </w:rPr>
              <w:t xml:space="preserve">. Выбор краеведческой тематики не случаен. </w:t>
            </w:r>
          </w:p>
          <w:p>
            <w:pPr>
              <w:pStyle w:val="Normal"/>
              <w:widowControl w:val="false"/>
              <w:spacing w:lineRule="auto" w:line="24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Пояснительная записка:</w:t>
            </w:r>
          </w:p>
          <w:p>
            <w:pPr>
              <w:pStyle w:val="Normal"/>
              <w:widowControl w:val="false"/>
              <w:spacing w:lineRule="auto" w:line="24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настоящее время воспитание здоровой и физически развитой личности является одной из приоритетных задач нашего государства. Для её решения необходимо обеспечить круглогодичное включение детей и подростков в оздоровительную деятельность, в практику формирования здорового образа жизни. Детские лагеря дневного пребывания, являются неотъемлемой частью воспитательной системы, обладают большим потенциалом для организации познавательного и обучающего периода провождения детей и подростков.</w:t>
            </w:r>
          </w:p>
          <w:p>
            <w:pPr>
              <w:pStyle w:val="Normal"/>
              <w:widowControl w:val="false"/>
              <w:spacing w:lineRule="auto" w:line="240" w:before="0" w:after="0"/>
              <w:ind w:firstLine="655"/>
              <w:jc w:val="both"/>
              <w:rPr>
                <w:rFonts w:ascii="Times New Roman" w:hAnsi="Times New Roman" w:cs="Times New Roman"/>
                <w:sz w:val="28"/>
                <w:szCs w:val="28"/>
                <w:shd w:fill="FFFFFF" w:val="clear"/>
              </w:rPr>
            </w:pPr>
            <w:r>
              <w:rPr>
                <w:rFonts w:cs="Times New Roman" w:ascii="Times New Roman" w:hAnsi="Times New Roman"/>
                <w:color w:val="202124"/>
                <w:sz w:val="28"/>
                <w:szCs w:val="28"/>
                <w:shd w:fill="FFFFFF" w:val="clear"/>
              </w:rPr>
              <w:t>Указ №745 от 30 декабря 2021 года подписал Президент </w:t>
            </w:r>
            <w:r>
              <w:rPr>
                <w:rFonts w:cs="Times New Roman" w:ascii="Times New Roman" w:hAnsi="Times New Roman"/>
                <w:b/>
                <w:bCs/>
                <w:color w:val="202124"/>
                <w:sz w:val="28"/>
                <w:szCs w:val="28"/>
                <w:shd w:fill="FFFFFF" w:val="clear"/>
              </w:rPr>
              <w:t>Российской</w:t>
            </w:r>
            <w:r>
              <w:rPr>
                <w:rFonts w:cs="Times New Roman" w:ascii="Times New Roman" w:hAnsi="Times New Roman"/>
                <w:color w:val="202124"/>
                <w:sz w:val="28"/>
                <w:szCs w:val="28"/>
                <w:shd w:fill="FFFFFF" w:val="clear"/>
              </w:rPr>
              <w:t> Федерации Владимир Владимирович Путин. </w:t>
            </w:r>
            <w:r>
              <w:rPr>
                <w:rFonts w:cs="Times New Roman" w:ascii="Times New Roman" w:hAnsi="Times New Roman"/>
                <w:sz w:val="28"/>
                <w:szCs w:val="28"/>
                <w:shd w:fill="FFFFFF" w:val="clear"/>
              </w:rPr>
              <w:t xml:space="preserve"> «О проведении в Российской Федерации года культурного наследия народов России.». </w:t>
            </w:r>
          </w:p>
          <w:p>
            <w:pPr>
              <w:pStyle w:val="Normal"/>
              <w:widowControl w:val="false"/>
              <w:spacing w:lineRule="auto" w:line="240" w:before="0" w:after="0"/>
              <w:ind w:firstLine="655"/>
              <w:jc w:val="both"/>
              <w:rPr>
                <w:rFonts w:ascii="Times New Roman" w:hAnsi="Times New Roman" w:eastAsia="Times New Roman" w:cs="Times New Roman"/>
                <w:sz w:val="28"/>
                <w:szCs w:val="28"/>
              </w:rPr>
            </w:pPr>
            <w:r>
              <w:rPr>
                <w:rFonts w:cs="Times New Roman" w:ascii="Times New Roman" w:hAnsi="Times New Roman"/>
                <w:sz w:val="28"/>
                <w:szCs w:val="28"/>
                <w:shd w:fill="FFFFFF" w:val="clear"/>
              </w:rPr>
              <w:t xml:space="preserve">Лагерь дневного пребывания. Для ребят 7-16 лет, коллектив разновозрастной. </w:t>
            </w:r>
          </w:p>
          <w:p>
            <w:pPr>
              <w:pStyle w:val="Normal"/>
              <w:widowControl w:val="false"/>
              <w:spacing w:lineRule="auto" w:line="240" w:before="0" w:after="0"/>
              <w:ind w:firstLine="655"/>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Цель и задачи программы:</w:t>
            </w:r>
          </w:p>
          <w:p>
            <w:pPr>
              <w:pStyle w:val="Normal"/>
              <w:widowControl w:val="false"/>
              <w:spacing w:lineRule="auto" w:line="24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Цель: </w:t>
            </w:r>
            <w:r>
              <w:rPr>
                <w:rFonts w:cs="Times New Roman" w:ascii="Times New Roman" w:hAnsi="Times New Roman"/>
                <w:sz w:val="28"/>
                <w:szCs w:val="28"/>
                <w:shd w:fill="FFFFFF" w:val="clear"/>
              </w:rPr>
              <w:t xml:space="preserve"> формирование интереса к прошлому своих предков, гордости за свой народ.</w:t>
            </w:r>
          </w:p>
          <w:p>
            <w:pPr>
              <w:pStyle w:val="Normal"/>
              <w:widowControl w:val="false"/>
              <w:spacing w:lineRule="auto" w:line="24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Задачи: </w:t>
            </w:r>
          </w:p>
          <w:p>
            <w:pPr>
              <w:pStyle w:val="ListParagraph"/>
              <w:widowControl w:val="false"/>
              <w:numPr>
                <w:ilvl w:val="0"/>
                <w:numId w:val="8"/>
              </w:numPr>
              <w:spacing w:lineRule="auto" w:line="240" w:before="0" w:after="0"/>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подготовить информационные материалы для детей различных возрастов по истории.</w:t>
            </w:r>
          </w:p>
          <w:p>
            <w:pPr>
              <w:pStyle w:val="ListParagraph"/>
              <w:widowControl w:val="false"/>
              <w:numPr>
                <w:ilvl w:val="0"/>
                <w:numId w:val="8"/>
              </w:numPr>
              <w:spacing w:lineRule="auto" w:line="240" w:before="0" w:after="0"/>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обеспечить наглядность индивидуальных и групповых достижений участников мероприятиях по теме смены;</w:t>
            </w:r>
          </w:p>
          <w:p>
            <w:pPr>
              <w:pStyle w:val="ListParagraph"/>
              <w:widowControl w:val="false"/>
              <w:numPr>
                <w:ilvl w:val="0"/>
                <w:numId w:val="8"/>
              </w:numPr>
              <w:spacing w:lineRule="auto" w:line="240" w:before="0" w:after="0"/>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формировать потребности в ведении здорового и безопасного образа жизни; </w:t>
            </w:r>
          </w:p>
          <w:p>
            <w:pPr>
              <w:pStyle w:val="ListParagraph"/>
              <w:widowControl w:val="false"/>
              <w:numPr>
                <w:ilvl w:val="0"/>
                <w:numId w:val="8"/>
              </w:numPr>
              <w:spacing w:lineRule="auto" w:line="240" w:before="0" w:after="0"/>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создать атмосферу, способствующую раскрытию, развитию и реализации интеллектуального, физического, творческого потенциала участников смены через сплочение временного детского коллектива и проведение воспитательных мероприятий;   </w:t>
            </w:r>
          </w:p>
          <w:p>
            <w:pPr>
              <w:pStyle w:val="ListParagraph"/>
              <w:widowControl w:val="false"/>
              <w:numPr>
                <w:ilvl w:val="0"/>
                <w:numId w:val="8"/>
              </w:numPr>
              <w:spacing w:lineRule="auto" w:line="240" w:before="0" w:after="0"/>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содействовать приобретению дополнительных практических знаний и навыков;</w:t>
            </w:r>
          </w:p>
          <w:p>
            <w:pPr>
              <w:pStyle w:val="ListParagraph"/>
              <w:widowControl w:val="false"/>
              <w:numPr>
                <w:ilvl w:val="0"/>
                <w:numId w:val="8"/>
              </w:numPr>
              <w:spacing w:lineRule="auto" w:line="240" w:before="0" w:after="0"/>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развитие творческого потенциала ребят, включение каждого подростка в обучающую, творческую, развивающую коллективную и индивидуальную деятельность.</w:t>
            </w:r>
          </w:p>
          <w:p>
            <w:pPr>
              <w:pStyle w:val="Normal"/>
              <w:widowControl w:val="false"/>
              <w:spacing w:lineRule="auto" w:line="240" w:before="0" w:after="0"/>
              <w:ind w:firstLine="360"/>
              <w:jc w:val="both"/>
              <w:rPr>
                <w:rFonts w:ascii="Times New Roman" w:hAnsi="Times New Roman" w:cs="Times New Roman"/>
                <w:spacing w:val="-3"/>
                <w:sz w:val="28"/>
                <w:szCs w:val="28"/>
              </w:rPr>
            </w:pPr>
            <w:r>
              <w:rPr>
                <w:rFonts w:cs="Times New Roman" w:ascii="Times New Roman" w:hAnsi="Times New Roman"/>
                <w:b/>
                <w:sz w:val="28"/>
                <w:szCs w:val="28"/>
                <w:shd w:fill="FFFFFF" w:val="clear"/>
              </w:rPr>
              <w:t xml:space="preserve">Новизна </w:t>
            </w:r>
            <w:r>
              <w:rPr>
                <w:rFonts w:eastAsia="Calibri" w:cs="Times New Roman" w:ascii="Times New Roman" w:hAnsi="Times New Roman"/>
                <w:b/>
                <w:sz w:val="28"/>
                <w:szCs w:val="28"/>
              </w:rPr>
              <w:t xml:space="preserve">программы </w:t>
            </w:r>
            <w:r>
              <w:rPr>
                <w:rFonts w:cs="Times New Roman" w:ascii="Times New Roman" w:hAnsi="Times New Roman"/>
                <w:sz w:val="28"/>
                <w:szCs w:val="28"/>
              </w:rPr>
              <w:t xml:space="preserve">заключается в том, что </w:t>
            </w:r>
            <w:r>
              <w:rPr>
                <w:rFonts w:cs="Times New Roman" w:ascii="Times New Roman" w:hAnsi="Times New Roman"/>
                <w:spacing w:val="-3"/>
                <w:sz w:val="28"/>
                <w:szCs w:val="28"/>
              </w:rPr>
              <w:t xml:space="preserve">используется </w:t>
            </w:r>
            <w:r>
              <w:rPr>
                <w:rFonts w:cs="Times New Roman" w:ascii="Times New Roman" w:hAnsi="Times New Roman"/>
                <w:b/>
                <w:spacing w:val="-3"/>
                <w:sz w:val="28"/>
                <w:szCs w:val="28"/>
              </w:rPr>
              <w:t xml:space="preserve">местный </w:t>
            </w:r>
            <w:r>
              <w:rPr>
                <w:rFonts w:cs="Times New Roman" w:ascii="Times New Roman" w:hAnsi="Times New Roman"/>
                <w:spacing w:val="-3"/>
                <w:sz w:val="28"/>
                <w:szCs w:val="28"/>
              </w:rPr>
              <w:t>краеведческий материал, который поможет детям ближе познакомиться с родным краем, увидеть его красоту и уникальность.</w:t>
            </w:r>
          </w:p>
          <w:p>
            <w:pPr>
              <w:pStyle w:val="Normal"/>
              <w:widowControl w:val="false"/>
              <w:spacing w:lineRule="auto" w:line="240" w:before="0" w:after="0"/>
              <w:ind w:firstLine="360"/>
              <w:jc w:val="both"/>
              <w:rPr>
                <w:rFonts w:ascii="Times New Roman" w:hAnsi="Times New Roman" w:cs="Times New Roman"/>
                <w:spacing w:val="-3"/>
                <w:sz w:val="28"/>
                <w:szCs w:val="28"/>
              </w:rPr>
            </w:pPr>
            <w:r>
              <w:rPr>
                <w:rFonts w:eastAsia="Times New Roman" w:cs="Times New Roman" w:ascii="Times New Roman" w:hAnsi="Times New Roman"/>
                <w:b/>
                <w:i/>
                <w:sz w:val="28"/>
                <w:szCs w:val="28"/>
              </w:rPr>
              <w:t>Этапы реализации программы</w:t>
            </w:r>
          </w:p>
          <w:p>
            <w:pPr>
              <w:pStyle w:val="Normal"/>
              <w:widowControl w:val="false"/>
              <w:spacing w:lineRule="auto" w:line="240" w:before="0" w:after="0"/>
              <w:ind w:right="39"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Подготовительный этап (февраль – май)</w:t>
            </w:r>
          </w:p>
          <w:p>
            <w:pPr>
              <w:pStyle w:val="Normal"/>
              <w:widowControl w:val="false"/>
              <w:spacing w:lineRule="auto" w:line="240" w:before="0" w:after="0"/>
              <w:ind w:right="39"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Этот этап характеризуется тем, что за несколько месяцев до открытия пришкольного летнего оздоровительного лагеря начинается подготовка к летнему сезону. Деятельностью этого этапа является:</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проведение совещаний при директоре по подготовке школы к летнему сезону;</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издание приказа по школе об открытии пришкольного оздоровительного лагеря;</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работа с родителями и детьми</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отбор кадров для работы в пришкольном летнем оздоровительном лагере;</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составление необходимой документации для деятельности лагеря (штатное расписание, социальный паспорт, положение, должностные обязанности, инструкции, план-сетка, документация по ТБ для работников лагеря и детей и т.д.)</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разработка программы деятельности пришкольного летнего оздоровительного лагеря с дневным пребыванием детей;</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методического материала для работников лагеря;</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проведение учёбы, инструктажей всех работников лагеря </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комплектование отрядов</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знакомство работников лагеря с едиными педагогическими требованиями</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помещений: актовый зал, спортзал, игровые комнаты, туалеты</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спортивной летней площадки</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приобретение канцтоваров, настольных игр, спортинвентаря</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столовой ОУ</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i/>
                <w:i/>
                <w:sz w:val="28"/>
                <w:szCs w:val="28"/>
              </w:rPr>
            </w:pPr>
            <w:r>
              <w:rPr>
                <w:rFonts w:eastAsia="Times New Roman" w:cs="Times New Roman" w:ascii="Times New Roman" w:hAnsi="Times New Roman"/>
                <w:sz w:val="28"/>
                <w:szCs w:val="28"/>
              </w:rPr>
              <w:t>формирование призового фонда – грамоты, сувениры</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i/>
                <w:i/>
                <w:sz w:val="28"/>
                <w:szCs w:val="28"/>
              </w:rPr>
            </w:pPr>
            <w:r>
              <w:rPr>
                <w:rFonts w:eastAsia="Times New Roman" w:cs="Times New Roman" w:ascii="Times New Roman" w:hAnsi="Times New Roman"/>
                <w:sz w:val="28"/>
                <w:szCs w:val="28"/>
              </w:rPr>
              <w:t>оснащенность техническим оборудованием</w:t>
            </w:r>
          </w:p>
          <w:p>
            <w:pPr>
              <w:pStyle w:val="ListParagraph"/>
              <w:widowControl w:val="false"/>
              <w:numPr>
                <w:ilvl w:val="0"/>
                <w:numId w:val="3"/>
              </w:numPr>
              <w:spacing w:lineRule="auto" w:line="240" w:before="0" w:after="0"/>
              <w:ind w:left="720" w:right="39" w:hanging="360"/>
              <w:contextualSpacing/>
              <w:rPr>
                <w:rFonts w:ascii="Times New Roman" w:hAnsi="Times New Roman" w:eastAsia="Times New Roman" w:cs="Times New Roman"/>
                <w:i/>
                <w:i/>
                <w:sz w:val="28"/>
                <w:szCs w:val="28"/>
              </w:rPr>
            </w:pPr>
            <w:r>
              <w:rPr>
                <w:rFonts w:eastAsia="Times New Roman" w:cs="Times New Roman" w:ascii="Times New Roman" w:hAnsi="Times New Roman"/>
                <w:sz w:val="28"/>
                <w:szCs w:val="28"/>
              </w:rPr>
              <w:t>оформление уголка для родителей</w:t>
            </w:r>
          </w:p>
          <w:p>
            <w:pPr>
              <w:pStyle w:val="Normal"/>
              <w:widowControl w:val="false"/>
              <w:spacing w:lineRule="auto" w:line="240" w:before="0" w:after="0"/>
              <w:ind w:right="39" w:hanging="0"/>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Организационный этап (июнь)</w:t>
            </w:r>
          </w:p>
          <w:p>
            <w:pPr>
              <w:pStyle w:val="Normal"/>
              <w:widowControl w:val="false"/>
              <w:spacing w:lineRule="auto" w:line="240" w:before="0" w:after="0"/>
              <w:ind w:right="39" w:firstLine="709"/>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Основной деятельностью этого этапа является:</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встреча детей, проведение входящего анкетирования, ежедневная рефлексия, оценка оздоровительного эффекта работы лагеря.</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 xml:space="preserve">запуск программы </w:t>
            </w:r>
            <w:r>
              <w:rPr>
                <w:rFonts w:cs="Times New Roman" w:ascii="Times New Roman" w:hAnsi="Times New Roman"/>
                <w:sz w:val="28"/>
                <w:szCs w:val="28"/>
              </w:rPr>
              <w:t>«Культурное наследие страны»</w:t>
            </w:r>
            <w:r>
              <w:rPr>
                <w:rFonts w:cs="Times New Roman" w:ascii="Times New Roman" w:hAnsi="Times New Roman"/>
                <w:sz w:val="28"/>
                <w:szCs w:val="28"/>
                <w:lang w:eastAsia="ru-RU"/>
              </w:rPr>
              <w:t>;</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знакомство с правилами жизнедеятельности лагеря.</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выявление и постановка целей развития коллектива и личности;</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сплочение отрядов;</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формирование законов и условий совместной работы;</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формирование органов самоуправления</w:t>
            </w:r>
          </w:p>
          <w:p>
            <w:pPr>
              <w:pStyle w:val="NoSpacing"/>
              <w:widowControl w:val="false"/>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подготовка к дальнейшей деятельности по программе</w:t>
            </w:r>
          </w:p>
          <w:p>
            <w:pPr>
              <w:pStyle w:val="Normal"/>
              <w:widowControl w:val="false"/>
              <w:spacing w:lineRule="auto" w:line="240" w:before="0" w:after="0"/>
              <w:ind w:right="-286" w:hanging="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Основной этап (июнь)</w:t>
            </w:r>
          </w:p>
          <w:p>
            <w:pPr>
              <w:pStyle w:val="Normal"/>
              <w:widowControl w:val="false"/>
              <w:spacing w:lineRule="auto" w:line="240" w:before="0" w:after="0"/>
              <w:ind w:right="-286" w:firstLine="709"/>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Реализация основных положений программы.</w:t>
            </w:r>
          </w:p>
          <w:p>
            <w:pPr>
              <w:pStyle w:val="Normal"/>
              <w:widowControl w:val="false"/>
              <w:spacing w:lineRule="auto" w:line="240" w:before="0" w:after="0"/>
              <w:ind w:right="39"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Родители, дети, педагоги, общественные организации – организаторы программы:</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познают, отдыхают, трудятся;</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делают открытия в себе, в окружающем мире;</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помогают в проведении мероприятий;</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учатся справляться с отрицательными эмоциями, преодолевать трудные жизненные ситуации;</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развивают способность доверять себе и другим;</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укрепляют свое здоровье.</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реализуют основные идеи смены;</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принимают участие в различных видах коллективно-творческих дел;</w:t>
            </w:r>
          </w:p>
          <w:p>
            <w:pPr>
              <w:pStyle w:val="NoSpacing"/>
              <w:widowControl w:val="false"/>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принимают участие в различных видах диагностик.</w:t>
            </w:r>
          </w:p>
          <w:p>
            <w:pPr>
              <w:pStyle w:val="NoSpacing"/>
              <w:widowControl w:val="false"/>
              <w:ind w:firstLine="709"/>
              <w:rPr>
                <w:rFonts w:ascii="Times New Roman" w:hAnsi="Times New Roman" w:cs="Times New Roman"/>
                <w:sz w:val="28"/>
                <w:szCs w:val="28"/>
                <w:lang w:eastAsia="ru-RU"/>
              </w:rPr>
            </w:pPr>
            <w:r>
              <w:rPr>
                <w:rFonts w:cs="Times New Roman" w:ascii="Times New Roman" w:hAnsi="Times New Roman"/>
                <w:sz w:val="28"/>
                <w:szCs w:val="28"/>
                <w:lang w:eastAsia="ru-RU"/>
              </w:rPr>
              <w:t>Во время реализации программы воспитанники оформляют отрядные уголки.</w:t>
            </w:r>
          </w:p>
          <w:p>
            <w:pPr>
              <w:pStyle w:val="NoSpacing"/>
              <w:widowControl w:val="false"/>
              <w:ind w:firstLine="709"/>
              <w:rPr>
                <w:rFonts w:ascii="Times New Roman" w:hAnsi="Times New Roman" w:cs="Times New Roman"/>
                <w:b/>
                <w:b/>
                <w:sz w:val="28"/>
                <w:szCs w:val="28"/>
                <w:lang w:eastAsia="ru-RU"/>
              </w:rPr>
            </w:pPr>
            <w:r>
              <w:rPr>
                <w:rFonts w:cs="Times New Roman" w:ascii="Times New Roman" w:hAnsi="Times New Roman"/>
                <w:b/>
                <w:sz w:val="28"/>
                <w:szCs w:val="28"/>
                <w:lang w:eastAsia="ru-RU"/>
              </w:rPr>
              <w:t>Заключительный этап ( июнь)</w:t>
            </w:r>
          </w:p>
          <w:p>
            <w:pPr>
              <w:pStyle w:val="NoSpacing"/>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 xml:space="preserve"> </w:t>
            </w:r>
            <w:r>
              <w:rPr>
                <w:rFonts w:cs="Times New Roman" w:ascii="Times New Roman" w:hAnsi="Times New Roman"/>
                <w:sz w:val="28"/>
                <w:szCs w:val="28"/>
                <w:lang w:eastAsia="ru-RU"/>
              </w:rPr>
              <w:t>Основной идеей этого этапа является:</w:t>
            </w:r>
          </w:p>
          <w:p>
            <w:pPr>
              <w:pStyle w:val="NoSpacing"/>
              <w:widowControl w:val="false"/>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подведение итогов смены;</w:t>
            </w:r>
          </w:p>
          <w:p>
            <w:pPr>
              <w:pStyle w:val="NoSpacing"/>
              <w:widowControl w:val="false"/>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выработка перспектив деятельности организации;</w:t>
            </w:r>
          </w:p>
          <w:p>
            <w:pPr>
              <w:pStyle w:val="NoSpacing"/>
              <w:widowControl w:val="false"/>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анализ предложений детьми, родителями, педагогами, внесенными по деятельности летнего оздоровительного лагеря в будущем;</w:t>
            </w:r>
          </w:p>
          <w:p>
            <w:pPr>
              <w:pStyle w:val="NoSpacing"/>
              <w:widowControl w:val="false"/>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проведение итогового анкетирования;</w:t>
            </w:r>
          </w:p>
          <w:p>
            <w:pPr>
              <w:pStyle w:val="NoSpacing"/>
              <w:widowControl w:val="false"/>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оценка оздоровительного эффекта работы лагеря;</w:t>
            </w:r>
          </w:p>
          <w:p>
            <w:pPr>
              <w:pStyle w:val="NoSpacing"/>
              <w:widowControl w:val="false"/>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оформление собранных материалов .</w:t>
            </w:r>
          </w:p>
          <w:p>
            <w:pPr>
              <w:pStyle w:val="NoSpacing"/>
              <w:widowControl w:val="false"/>
              <w:ind w:left="720" w:hanging="0"/>
              <w:rPr>
                <w:rFonts w:ascii="Times New Roman" w:hAnsi="Times New Roman" w:cs="Times New Roman"/>
                <w:b/>
                <w:b/>
                <w:sz w:val="28"/>
                <w:szCs w:val="28"/>
                <w:lang w:eastAsia="ru-RU"/>
              </w:rPr>
            </w:pPr>
            <w:r>
              <w:rPr>
                <w:rFonts w:cs="Times New Roman" w:ascii="Times New Roman" w:hAnsi="Times New Roman"/>
                <w:b/>
                <w:sz w:val="28"/>
                <w:szCs w:val="28"/>
                <w:lang w:eastAsia="ru-RU"/>
              </w:rPr>
              <w:t>Ключевые мероприятия смены:</w:t>
            </w:r>
          </w:p>
          <w:p>
            <w:pPr>
              <w:pStyle w:val="NoSpacing"/>
              <w:widowControl w:val="false"/>
              <w:rPr>
                <w:rFonts w:ascii="Times New Roman" w:hAnsi="Times New Roman" w:cs="Times New Roman"/>
                <w:b/>
                <w:b/>
                <w:sz w:val="28"/>
                <w:szCs w:val="28"/>
              </w:rPr>
            </w:pPr>
            <w:r>
              <w:rPr>
                <w:rFonts w:cs="Times New Roman" w:ascii="Times New Roman" w:hAnsi="Times New Roman"/>
                <w:b/>
                <w:sz w:val="28"/>
                <w:szCs w:val="28"/>
              </w:rPr>
              <w:t xml:space="preserve">1 день </w:t>
            </w:r>
            <w:r>
              <w:rPr>
                <w:rFonts w:cs="Times New Roman" w:ascii="Times New Roman" w:hAnsi="Times New Roman"/>
                <w:i/>
                <w:sz w:val="28"/>
                <w:szCs w:val="28"/>
              </w:rPr>
              <w:t>Игровая программа «День защиты детей»</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 xml:space="preserve">2 день </w:t>
            </w:r>
            <w:r>
              <w:rPr>
                <w:rFonts w:cs="Times New Roman" w:ascii="Times New Roman" w:hAnsi="Times New Roman"/>
                <w:sz w:val="28"/>
                <w:szCs w:val="28"/>
              </w:rPr>
              <w:t>Teambuilding «Спасение», Концерт-знакомство «Мы вас ждали»</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3 день</w:t>
            </w:r>
            <w:r>
              <w:rPr>
                <w:rFonts w:cs="Times New Roman" w:ascii="Times New Roman" w:hAnsi="Times New Roman"/>
                <w:sz w:val="28"/>
                <w:szCs w:val="28"/>
              </w:rPr>
              <w:t xml:space="preserve"> Игровая программа «Игромания» (профилактика компьютерной игровой зависимости</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 xml:space="preserve">4 день </w:t>
            </w:r>
            <w:r>
              <w:rPr>
                <w:rFonts w:cs="Times New Roman" w:ascii="Times New Roman" w:hAnsi="Times New Roman"/>
                <w:sz w:val="28"/>
                <w:szCs w:val="28"/>
              </w:rPr>
              <w:t>Театрализованная гостиная  «В гостях у сказки»</w:t>
            </w:r>
          </w:p>
          <w:p>
            <w:pPr>
              <w:pStyle w:val="NoSpacing"/>
              <w:widowControl w:val="false"/>
              <w:rPr>
                <w:rFonts w:ascii="Times New Roman" w:hAnsi="Times New Roman" w:cs="Times New Roman"/>
                <w:sz w:val="28"/>
                <w:szCs w:val="28"/>
              </w:rPr>
            </w:pPr>
            <w:r>
              <w:rPr>
                <w:rFonts w:cs="Times New Roman" w:ascii="Times New Roman" w:hAnsi="Times New Roman"/>
                <w:sz w:val="28"/>
                <w:szCs w:val="28"/>
              </w:rPr>
              <w:t>Квест «Веков связующая нить»</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 xml:space="preserve">5 день </w:t>
            </w:r>
            <w:r>
              <w:rPr>
                <w:rFonts w:cs="Times New Roman" w:ascii="Times New Roman" w:hAnsi="Times New Roman"/>
                <w:sz w:val="28"/>
                <w:szCs w:val="28"/>
              </w:rPr>
              <w:t>Уличный хэппининг «Всяко ремесло честно»</w:t>
            </w:r>
          </w:p>
          <w:p>
            <w:pPr>
              <w:pStyle w:val="NoSpacing"/>
              <w:widowControl w:val="false"/>
              <w:rPr>
                <w:rFonts w:ascii="Times New Roman" w:hAnsi="Times New Roman" w:cs="Times New Roman"/>
                <w:b/>
                <w:b/>
                <w:sz w:val="28"/>
                <w:szCs w:val="28"/>
              </w:rPr>
            </w:pPr>
            <w:r>
              <w:rPr>
                <w:rFonts w:cs="Times New Roman" w:ascii="Times New Roman" w:hAnsi="Times New Roman"/>
                <w:sz w:val="28"/>
                <w:szCs w:val="28"/>
              </w:rPr>
              <w:t>(спортивно игровая программа)</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6 день</w:t>
            </w:r>
            <w:r>
              <w:rPr>
                <w:rFonts w:cs="Times New Roman" w:ascii="Times New Roman" w:hAnsi="Times New Roman"/>
                <w:sz w:val="28"/>
                <w:szCs w:val="28"/>
              </w:rPr>
              <w:t xml:space="preserve"> Конкурсная PR-акция «Загадочный мир русских народных сказок»</w:t>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b/>
                <w:sz w:val="28"/>
                <w:szCs w:val="28"/>
              </w:rPr>
              <w:t xml:space="preserve">7 день </w:t>
            </w:r>
            <w:r>
              <w:rPr>
                <w:rFonts w:cs="Times New Roman" w:ascii="Times New Roman" w:hAnsi="Times New Roman"/>
                <w:sz w:val="28"/>
                <w:szCs w:val="28"/>
              </w:rPr>
              <w:t xml:space="preserve">Экспресс-газета </w:t>
            </w:r>
            <w:r>
              <w:rPr>
                <w:rFonts w:eastAsia="Times New Roman" w:cs="Times New Roman" w:ascii="Times New Roman" w:hAnsi="Times New Roman"/>
                <w:sz w:val="28"/>
                <w:szCs w:val="28"/>
              </w:rPr>
              <w:t>«Народные промыслы России»</w:t>
            </w:r>
            <w:r>
              <w:rPr>
                <w:rFonts w:cs="Times New Roman" w:ascii="Times New Roman" w:hAnsi="Times New Roman"/>
                <w:sz w:val="28"/>
                <w:szCs w:val="28"/>
              </w:rPr>
              <w:t xml:space="preserve"> (включающая отрядный проект из выставок работ)</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 xml:space="preserve">8 день </w:t>
            </w:r>
            <w:r>
              <w:rPr>
                <w:rFonts w:cs="Times New Roman" w:ascii="Times New Roman" w:hAnsi="Times New Roman"/>
                <w:sz w:val="28"/>
                <w:szCs w:val="28"/>
              </w:rPr>
              <w:t>Обучающее занятие «Игровые традиции народов России» Starteen «Гуляй душа»</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 xml:space="preserve">9 день </w:t>
            </w:r>
            <w:r>
              <w:rPr>
                <w:rFonts w:cs="Times New Roman" w:ascii="Times New Roman" w:hAnsi="Times New Roman"/>
                <w:sz w:val="28"/>
                <w:szCs w:val="28"/>
              </w:rPr>
              <w:t>Фотокросс: «Обычаи и традиции русского народа.»</w:t>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b/>
                <w:sz w:val="28"/>
                <w:szCs w:val="28"/>
              </w:rPr>
              <w:t xml:space="preserve">10 день </w:t>
            </w:r>
            <w:r>
              <w:rPr>
                <w:rFonts w:cs="Times New Roman" w:ascii="Times New Roman" w:hAnsi="Times New Roman"/>
                <w:sz w:val="28"/>
                <w:szCs w:val="28"/>
              </w:rPr>
              <w:t xml:space="preserve">Мастер-класс </w:t>
            </w:r>
            <w:r>
              <w:rPr>
                <w:rFonts w:cs="Times New Roman" w:ascii="Times New Roman" w:hAnsi="Times New Roman"/>
                <w:b/>
                <w:sz w:val="28"/>
                <w:szCs w:val="28"/>
              </w:rPr>
              <w:t xml:space="preserve">«Русская изба» </w:t>
            </w:r>
          </w:p>
          <w:p>
            <w:pPr>
              <w:pStyle w:val="NoSpacing"/>
              <w:widowControl w:val="false"/>
              <w:rPr>
                <w:rFonts w:ascii="Times New Roman" w:hAnsi="Times New Roman" w:cs="Times New Roman"/>
                <w:sz w:val="28"/>
                <w:szCs w:val="28"/>
              </w:rPr>
            </w:pPr>
            <w:r>
              <w:rPr>
                <w:rFonts w:cs="Times New Roman" w:ascii="Times New Roman" w:hAnsi="Times New Roman"/>
                <w:b/>
                <w:sz w:val="28"/>
                <w:szCs w:val="28"/>
              </w:rPr>
              <w:t xml:space="preserve">11 день </w:t>
            </w:r>
            <w:r>
              <w:rPr>
                <w:rFonts w:cs="Times New Roman" w:ascii="Times New Roman" w:hAnsi="Times New Roman"/>
                <w:sz w:val="28"/>
                <w:szCs w:val="28"/>
              </w:rPr>
              <w:t>Программа творческая «Тайны народов России.»</w:t>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b/>
                <w:sz w:val="28"/>
                <w:szCs w:val="28"/>
              </w:rPr>
              <w:t>12 день</w:t>
            </w:r>
            <w:r>
              <w:rPr>
                <w:rFonts w:cs="Times New Roman" w:ascii="Times New Roman" w:hAnsi="Times New Roman"/>
                <w:sz w:val="28"/>
                <w:szCs w:val="28"/>
              </w:rPr>
              <w:t xml:space="preserve"> </w:t>
            </w:r>
            <w:r>
              <w:rPr>
                <w:rFonts w:cs="Times New Roman" w:ascii="Times New Roman" w:hAnsi="Times New Roman"/>
                <w:sz w:val="28"/>
                <w:szCs w:val="28"/>
                <w:lang w:val="en-US"/>
              </w:rPr>
              <w:t>Teach</w:t>
            </w:r>
            <w:r>
              <w:rPr>
                <w:rFonts w:cs="Times New Roman" w:ascii="Times New Roman" w:hAnsi="Times New Roman"/>
                <w:sz w:val="28"/>
                <w:szCs w:val="28"/>
              </w:rPr>
              <w:t>-</w:t>
            </w:r>
            <w:r>
              <w:rPr>
                <w:rFonts w:cs="Times New Roman" w:ascii="Times New Roman" w:hAnsi="Times New Roman"/>
                <w:sz w:val="28"/>
                <w:szCs w:val="28"/>
                <w:lang w:val="en-US"/>
              </w:rPr>
              <w:t>in</w:t>
            </w:r>
            <w:r>
              <w:rPr>
                <w:rFonts w:cs="Times New Roman" w:ascii="Times New Roman" w:hAnsi="Times New Roman"/>
                <w:sz w:val="28"/>
                <w:szCs w:val="28"/>
              </w:rPr>
              <w:t xml:space="preserve"> </w:t>
            </w:r>
            <w:r>
              <w:rPr>
                <w:rFonts w:eastAsia="Times New Roman" w:cs="Times New Roman" w:ascii="Times New Roman" w:hAnsi="Times New Roman"/>
                <w:b/>
                <w:sz w:val="28"/>
                <w:szCs w:val="28"/>
              </w:rPr>
              <w:t>« Пионеры-герои» (краеведческая игра)</w:t>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b/>
                <w:sz w:val="28"/>
                <w:szCs w:val="28"/>
              </w:rPr>
              <w:t xml:space="preserve">13 день </w:t>
            </w:r>
            <w:r>
              <w:rPr>
                <w:rFonts w:cs="Times New Roman" w:ascii="Times New Roman" w:hAnsi="Times New Roman"/>
                <w:sz w:val="28"/>
                <w:szCs w:val="28"/>
                <w:lang w:val="en-US"/>
              </w:rPr>
              <w:t>Sms</w:t>
            </w:r>
            <w:r>
              <w:rPr>
                <w:rFonts w:cs="Times New Roman" w:ascii="Times New Roman" w:hAnsi="Times New Roman"/>
                <w:sz w:val="28"/>
                <w:szCs w:val="28"/>
              </w:rPr>
              <w:t xml:space="preserve">-игра </w:t>
            </w:r>
            <w:r>
              <w:rPr>
                <w:rFonts w:eastAsia="Times New Roman" w:cs="Times New Roman" w:ascii="Times New Roman" w:hAnsi="Times New Roman"/>
                <w:b/>
                <w:sz w:val="28"/>
                <w:szCs w:val="28"/>
              </w:rPr>
              <w:t>«Музыка военных лет.»</w:t>
            </w:r>
          </w:p>
          <w:p>
            <w:pPr>
              <w:pStyle w:val="Normal"/>
              <w:widowControl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 xml:space="preserve">14 день </w:t>
            </w:r>
            <w:r>
              <w:rPr>
                <w:rFonts w:cs="Times New Roman" w:ascii="Times New Roman" w:hAnsi="Times New Roman"/>
                <w:sz w:val="28"/>
                <w:szCs w:val="28"/>
              </w:rPr>
              <w:t xml:space="preserve">Креатив – квест </w:t>
            </w:r>
            <w:r>
              <w:rPr>
                <w:rFonts w:eastAsia="Times New Roman" w:cs="Times New Roman" w:ascii="Times New Roman" w:hAnsi="Times New Roman"/>
                <w:b/>
                <w:sz w:val="28"/>
                <w:szCs w:val="28"/>
              </w:rPr>
              <w:t>«Чудеса народного искусства»</w:t>
            </w:r>
          </w:p>
          <w:p>
            <w:pPr>
              <w:pStyle w:val="Normal"/>
              <w:widowControl w:val="false"/>
              <w:spacing w:lineRule="auto" w:line="240" w:before="0" w:after="0"/>
              <w:rPr>
                <w:rFonts w:ascii="Times New Roman" w:hAnsi="Times New Roman" w:cs="Times New Roman"/>
                <w:i/>
                <w:i/>
                <w:sz w:val="28"/>
                <w:szCs w:val="28"/>
              </w:rPr>
            </w:pPr>
            <w:r>
              <w:rPr>
                <w:rFonts w:cs="Times New Roman" w:ascii="Times New Roman" w:hAnsi="Times New Roman"/>
                <w:b/>
                <w:sz w:val="28"/>
                <w:szCs w:val="28"/>
              </w:rPr>
              <w:t xml:space="preserve">15 день </w:t>
            </w:r>
            <w:r>
              <w:rPr>
                <w:rFonts w:cs="Times New Roman" w:ascii="Times New Roman" w:hAnsi="Times New Roman"/>
                <w:i/>
                <w:sz w:val="28"/>
                <w:szCs w:val="28"/>
              </w:rPr>
              <w:t xml:space="preserve">Игра </w:t>
            </w:r>
            <w:r>
              <w:rPr>
                <w:rFonts w:cs="Times New Roman" w:ascii="Times New Roman" w:hAnsi="Times New Roman"/>
                <w:b/>
                <w:i/>
                <w:sz w:val="28"/>
                <w:szCs w:val="28"/>
              </w:rPr>
              <w:t>«Самый умный пешеход»</w:t>
            </w:r>
            <w:r>
              <w:rPr>
                <w:rFonts w:cs="Times New Roman" w:ascii="Times New Roman" w:hAnsi="Times New Roman"/>
                <w:i/>
                <w:sz w:val="28"/>
                <w:szCs w:val="28"/>
              </w:rPr>
              <w:t xml:space="preserve"> (профилактика ДДТТ)</w:t>
            </w:r>
          </w:p>
          <w:p>
            <w:pPr>
              <w:pStyle w:val="Normal"/>
              <w:widowControl w:val="false"/>
              <w:spacing w:lineRule="auto" w:line="240" w:before="0" w:after="0"/>
              <w:rPr>
                <w:rFonts w:ascii="Times New Roman" w:hAnsi="Times New Roman" w:eastAsia="Times New Roman" w:cs="Times New Roman"/>
                <w:b/>
                <w:b/>
                <w:sz w:val="28"/>
                <w:szCs w:val="28"/>
              </w:rPr>
            </w:pPr>
            <w:r>
              <w:rPr>
                <w:rFonts w:cs="Times New Roman" w:ascii="Times New Roman" w:hAnsi="Times New Roman"/>
                <w:b/>
                <w:sz w:val="28"/>
                <w:szCs w:val="28"/>
              </w:rPr>
              <w:t xml:space="preserve">16 день </w:t>
            </w:r>
            <w:r>
              <w:rPr>
                <w:rFonts w:cs="Times New Roman" w:ascii="Times New Roman" w:hAnsi="Times New Roman"/>
                <w:sz w:val="28"/>
                <w:szCs w:val="28"/>
              </w:rPr>
              <w:t xml:space="preserve">Малая ролевая игра </w:t>
            </w:r>
            <w:r>
              <w:rPr>
                <w:rFonts w:eastAsia="Times New Roman" w:cs="Times New Roman" w:ascii="Times New Roman" w:hAnsi="Times New Roman"/>
                <w:b/>
                <w:sz w:val="28"/>
                <w:szCs w:val="28"/>
              </w:rPr>
              <w:t>«Города – герои ВОВ.»</w:t>
            </w:r>
          </w:p>
          <w:p>
            <w:pPr>
              <w:pStyle w:val="Normal"/>
              <w:widowControl w:val="false"/>
              <w:spacing w:lineRule="auto" w:line="240" w:before="0" w:after="0"/>
              <w:rPr>
                <w:rFonts w:ascii="Times New Roman" w:hAnsi="Times New Roman" w:cs="Times New Roman"/>
                <w:b/>
                <w:b/>
                <w:sz w:val="28"/>
                <w:szCs w:val="28"/>
              </w:rPr>
            </w:pPr>
            <w:r>
              <w:rPr>
                <w:rFonts w:cs="Times New Roman" w:ascii="Times New Roman" w:hAnsi="Times New Roman"/>
                <w:b/>
                <w:sz w:val="28"/>
                <w:szCs w:val="28"/>
              </w:rPr>
              <w:t xml:space="preserve">17 день </w:t>
            </w:r>
            <w:r>
              <w:rPr>
                <w:rFonts w:cs="Times New Roman" w:ascii="Times New Roman" w:hAnsi="Times New Roman"/>
                <w:sz w:val="28"/>
                <w:szCs w:val="28"/>
              </w:rPr>
              <w:t>Конкурс частушек, стихотворений, песен про Россию</w:t>
            </w:r>
          </w:p>
          <w:p>
            <w:pPr>
              <w:pStyle w:val="Normal"/>
              <w:widowControl w:val="false"/>
              <w:spacing w:lineRule="auto" w:line="240" w:before="0" w:after="0"/>
              <w:rPr>
                <w:rFonts w:ascii="Times New Roman" w:hAnsi="Times New Roman" w:cs="Times New Roman"/>
                <w:b/>
                <w:b/>
                <w:sz w:val="28"/>
                <w:szCs w:val="28"/>
                <w:shd w:fill="FFFFFF" w:val="clear"/>
              </w:rPr>
            </w:pPr>
            <w:r>
              <w:rPr>
                <w:rFonts w:cs="Times New Roman" w:ascii="Times New Roman" w:hAnsi="Times New Roman"/>
                <w:b/>
                <w:sz w:val="28"/>
                <w:szCs w:val="28"/>
              </w:rPr>
              <w:t xml:space="preserve">18 день </w:t>
            </w:r>
            <w:r>
              <w:rPr>
                <w:rFonts w:cs="Times New Roman" w:ascii="Times New Roman" w:hAnsi="Times New Roman"/>
                <w:sz w:val="28"/>
                <w:szCs w:val="28"/>
                <w:shd w:fill="FFFFFF" w:val="clear"/>
              </w:rPr>
              <w:t xml:space="preserve">Конкурс проектов </w:t>
            </w:r>
            <w:r>
              <w:rPr>
                <w:rFonts w:cs="Times New Roman" w:ascii="Times New Roman" w:hAnsi="Times New Roman"/>
                <w:b/>
                <w:sz w:val="28"/>
                <w:szCs w:val="28"/>
                <w:shd w:fill="FFFFFF" w:val="clear"/>
              </w:rPr>
              <w:t xml:space="preserve">«Исторические памятники и деятели культуры» </w:t>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b/>
                <w:sz w:val="28"/>
                <w:szCs w:val="28"/>
                <w:shd w:fill="FFFFFF" w:val="clear"/>
              </w:rPr>
              <w:t xml:space="preserve">19 день </w:t>
            </w:r>
            <w:r>
              <w:rPr>
                <w:rFonts w:cs="Times New Roman" w:ascii="Times New Roman" w:hAnsi="Times New Roman"/>
                <w:sz w:val="28"/>
                <w:szCs w:val="28"/>
              </w:rPr>
              <w:t>Кинопроект  «</w:t>
            </w:r>
            <w:r>
              <w:rPr>
                <w:rFonts w:eastAsia="Times New Roman" w:cs="Times New Roman" w:ascii="Times New Roman" w:hAnsi="Times New Roman"/>
                <w:sz w:val="28"/>
                <w:szCs w:val="28"/>
              </w:rPr>
              <w:t>Фильмы о России</w:t>
            </w:r>
            <w:r>
              <w:rPr>
                <w:rFonts w:cs="Times New Roman" w:ascii="Times New Roman" w:hAnsi="Times New Roman"/>
                <w:sz w:val="28"/>
                <w:szCs w:val="28"/>
              </w:rPr>
              <w:t>»</w:t>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b/>
                <w:bCs/>
                <w:sz w:val="28"/>
                <w:szCs w:val="28"/>
              </w:rPr>
              <w:t>20 день</w:t>
            </w:r>
            <w:r>
              <w:rPr>
                <w:rFonts w:cs="Times New Roman" w:ascii="Times New Roman" w:hAnsi="Times New Roman"/>
                <w:sz w:val="28"/>
                <w:szCs w:val="28"/>
              </w:rPr>
              <w:t xml:space="preserve"> Ярмарка народных промыслов России</w:t>
            </w:r>
          </w:p>
          <w:p>
            <w:pPr>
              <w:pStyle w:val="Normal"/>
              <w:widowControl w:val="false"/>
              <w:spacing w:lineRule="auto" w:line="240" w:before="0" w:after="0"/>
              <w:rPr>
                <w:rFonts w:ascii="Times New Roman" w:hAnsi="Times New Roman" w:cs="Times New Roman"/>
                <w:b/>
                <w:b/>
                <w:color w:val="000000"/>
                <w:sz w:val="28"/>
                <w:szCs w:val="28"/>
                <w:shd w:fill="FFFFFF" w:val="clear"/>
              </w:rPr>
            </w:pPr>
            <w:r>
              <w:rPr>
                <w:rFonts w:cs="Times New Roman" w:ascii="Times New Roman" w:hAnsi="Times New Roman"/>
                <w:b/>
                <w:bCs/>
                <w:sz w:val="28"/>
                <w:szCs w:val="28"/>
              </w:rPr>
              <w:t>21 день</w:t>
            </w:r>
            <w:r>
              <w:rPr>
                <w:rFonts w:cs="Times New Roman" w:ascii="Times New Roman" w:hAnsi="Times New Roman"/>
                <w:sz w:val="28"/>
                <w:szCs w:val="28"/>
              </w:rPr>
              <w:t xml:space="preserve"> Концерт закрытие  «С</w:t>
            </w:r>
            <w:r>
              <w:rPr>
                <w:rFonts w:eastAsia="Times New Roman" w:cs="Times New Roman" w:ascii="Times New Roman" w:hAnsi="Times New Roman"/>
                <w:sz w:val="28"/>
                <w:szCs w:val="28"/>
              </w:rPr>
              <w:t>пасибо что были с нами!</w:t>
            </w:r>
            <w:r>
              <w:rPr>
                <w:rFonts w:cs="Times New Roman" w:ascii="Times New Roman" w:hAnsi="Times New Roman"/>
                <w:sz w:val="28"/>
                <w:szCs w:val="28"/>
              </w:rPr>
              <w:t>»</w:t>
            </w:r>
          </w:p>
          <w:p>
            <w:pPr>
              <w:pStyle w:val="Normal"/>
              <w:widowControl w:val="false"/>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widowControl w:val="false"/>
              <w:tabs>
                <w:tab w:val="clear" w:pos="708"/>
                <w:tab w:val="left" w:pos="8600" w:leader="none"/>
              </w:tabs>
              <w:spacing w:lineRule="auto" w:line="240" w:before="0" w:after="0"/>
              <w:rPr>
                <w:rFonts w:ascii="Times New Roman" w:hAnsi="Times New Roman" w:cs="Times New Roman"/>
                <w:b/>
                <w:b/>
                <w:i/>
                <w:i/>
                <w:sz w:val="28"/>
                <w:szCs w:val="28"/>
              </w:rPr>
            </w:pPr>
            <w:r>
              <w:rPr>
                <w:rFonts w:cs="Times New Roman" w:ascii="Times New Roman" w:hAnsi="Times New Roman"/>
                <w:b/>
                <w:i/>
                <w:sz w:val="28"/>
                <w:szCs w:val="28"/>
              </w:rPr>
              <w:t>Информационные ресурсы</w:t>
            </w:r>
          </w:p>
          <w:p>
            <w:pPr>
              <w:pStyle w:val="Normal"/>
              <w:widowControl w:val="false"/>
              <w:tabs>
                <w:tab w:val="clear" w:pos="708"/>
                <w:tab w:val="left" w:pos="8600" w:leader="none"/>
              </w:tabs>
              <w:spacing w:lineRule="auto" w:line="240" w:before="0" w:after="0"/>
              <w:rPr>
                <w:rFonts w:ascii="Times New Roman" w:hAnsi="Times New Roman" w:cs="Times New Roman"/>
                <w:b/>
                <w:b/>
                <w:i/>
                <w:i/>
                <w:sz w:val="28"/>
                <w:szCs w:val="28"/>
              </w:rPr>
            </w:pPr>
            <w:r>
              <w:rPr>
                <w:rFonts w:cs="Times New Roman" w:ascii="Times New Roman" w:hAnsi="Times New Roman"/>
                <w:sz w:val="28"/>
                <w:szCs w:val="28"/>
              </w:rPr>
              <w:t>Информация о деятельности лагеря распространяется через систему информирования общественности (родительские собрания, чаты), социальные сети (социальная страница Администрации ВСГО, Где-где В Салде), через страницу школьного сайта, призывы в лагерь (реклама лагеря).</w:t>
            </w:r>
          </w:p>
          <w:p>
            <w:pPr>
              <w:pStyle w:val="Normal"/>
              <w:widowControl w:val="false"/>
              <w:tabs>
                <w:tab w:val="clear" w:pos="708"/>
                <w:tab w:val="left" w:pos="8600" w:leader="none"/>
              </w:tabs>
              <w:spacing w:lineRule="auto" w:line="240" w:before="0" w:after="0"/>
              <w:rPr>
                <w:rFonts w:ascii="Times New Roman" w:hAnsi="Times New Roman" w:cs="Times New Roman"/>
                <w:b/>
                <w:b/>
                <w:i/>
                <w:i/>
                <w:sz w:val="28"/>
                <w:szCs w:val="28"/>
              </w:rPr>
            </w:pPr>
            <w:r>
              <w:rPr>
                <w:rFonts w:eastAsia="Calibri" w:cs="Times New Roman" w:ascii="Times New Roman" w:hAnsi="Times New Roman"/>
                <w:b/>
                <w:i/>
                <w:sz w:val="28"/>
                <w:szCs w:val="28"/>
              </w:rPr>
              <w:t xml:space="preserve">Материально-технические ресурсы </w:t>
            </w:r>
          </w:p>
          <w:p>
            <w:pPr>
              <w:pStyle w:val="Normal"/>
              <w:widowControl w:val="false"/>
              <w:spacing w:lineRule="auto" w:line="240" w:before="0" w:after="0"/>
              <w:ind w:firstLine="709"/>
              <w:rPr>
                <w:rFonts w:ascii="Times New Roman" w:hAnsi="Times New Roman" w:eastAsia="Calibri" w:cs="Times New Roman"/>
                <w:sz w:val="28"/>
                <w:szCs w:val="28"/>
              </w:rPr>
            </w:pPr>
            <w:r>
              <w:rPr>
                <w:rFonts w:eastAsia="Calibri" w:cs="Times New Roman" w:ascii="Times New Roman" w:hAnsi="Times New Roman"/>
                <w:sz w:val="28"/>
                <w:szCs w:val="28"/>
              </w:rPr>
              <w:t>Для реализации программы используется вся имеющаяся материально-техническая база школы:</w:t>
            </w:r>
            <w:r>
              <w:rPr>
                <w:rFonts w:cs="Times New Roman" w:ascii="Times New Roman" w:hAnsi="Times New Roman"/>
                <w:sz w:val="28"/>
                <w:szCs w:val="28"/>
              </w:rPr>
              <w:t xml:space="preserve"> классные  комнаты; спортивный зал; школьный двор; школьная столовая; комнаты гигиены, библиотека; компьютерный класс;</w:t>
            </w:r>
            <w:r>
              <w:rPr>
                <w:rFonts w:eastAsia="Calibri" w:cs="Times New Roman" w:ascii="Times New Roman" w:hAnsi="Times New Roman"/>
                <w:sz w:val="28"/>
                <w:szCs w:val="28"/>
              </w:rPr>
              <w:t xml:space="preserve"> набор медикаментов для оказания первой медицинской помощи, бытовые предметы: столы, стулья, м</w:t>
            </w:r>
            <w:r>
              <w:rPr>
                <w:rFonts w:cs="Times New Roman" w:ascii="Times New Roman" w:hAnsi="Times New Roman"/>
                <w:sz w:val="28"/>
                <w:szCs w:val="28"/>
              </w:rPr>
              <w:t>атериалы для творчества детей (канцелярские принадлежности, настольные игры и др.)</w:t>
            </w:r>
            <w:r>
              <w:rPr>
                <w:rFonts w:eastAsia="Calibri" w:cs="Times New Roman" w:ascii="Times New Roman" w:hAnsi="Times New Roman"/>
                <w:sz w:val="28"/>
                <w:szCs w:val="28"/>
              </w:rPr>
              <w:t>, аппаратура: колонка, ноутбук, мультимедийный проектор, спортивный инвентарь: футбольные мячи, волейбольные мячи, резиновые мячи разных размеров, скакалки, гимнастические обручи, маты, развивающие игры: шашки, шахматы, настольные игры.</w:t>
            </w:r>
          </w:p>
          <w:p>
            <w:pPr>
              <w:pStyle w:val="Normal"/>
              <w:widowControl w:val="false"/>
              <w:tabs>
                <w:tab w:val="clear" w:pos="708"/>
                <w:tab w:val="left" w:pos="8600" w:leader="none"/>
              </w:tabs>
              <w:spacing w:lineRule="auto" w:line="240" w:before="0" w:after="0"/>
              <w:rPr>
                <w:rFonts w:ascii="Times New Roman" w:hAnsi="Times New Roman" w:cs="Times New Roman"/>
                <w:b/>
                <w:b/>
                <w:i/>
                <w:i/>
                <w:sz w:val="28"/>
                <w:szCs w:val="28"/>
              </w:rPr>
            </w:pPr>
            <w:r>
              <w:rPr>
                <w:rFonts w:cs="Times New Roman" w:ascii="Times New Roman" w:hAnsi="Times New Roman"/>
                <w:b/>
                <w:i/>
                <w:sz w:val="28"/>
                <w:szCs w:val="28"/>
              </w:rPr>
              <w:t>Кадровые ресурсы</w:t>
            </w:r>
          </w:p>
          <w:p>
            <w:pPr>
              <w:pStyle w:val="NoSpacing"/>
              <w:widowControl w:val="false"/>
              <w:numPr>
                <w:ilvl w:val="0"/>
                <w:numId w:val="1"/>
              </w:numPr>
              <w:rPr>
                <w:rFonts w:ascii="Times New Roman" w:hAnsi="Times New Roman" w:cs="Times New Roman"/>
                <w:sz w:val="28"/>
                <w:szCs w:val="28"/>
              </w:rPr>
            </w:pPr>
            <w:r>
              <w:rPr>
                <w:rFonts w:cs="Times New Roman" w:ascii="Times New Roman" w:hAnsi="Times New Roman"/>
                <w:sz w:val="28"/>
                <w:szCs w:val="28"/>
              </w:rPr>
              <w:t>Начальник лагеря.</w:t>
            </w:r>
          </w:p>
          <w:p>
            <w:pPr>
              <w:pStyle w:val="NoSpacing"/>
              <w:widowControl w:val="false"/>
              <w:numPr>
                <w:ilvl w:val="0"/>
                <w:numId w:val="1"/>
              </w:numPr>
              <w:rPr>
                <w:rFonts w:ascii="Times New Roman" w:hAnsi="Times New Roman" w:cs="Times New Roman"/>
                <w:sz w:val="28"/>
                <w:szCs w:val="28"/>
              </w:rPr>
            </w:pPr>
            <w:r>
              <w:rPr>
                <w:rFonts w:cs="Times New Roman" w:ascii="Times New Roman" w:hAnsi="Times New Roman"/>
                <w:sz w:val="28"/>
                <w:szCs w:val="28"/>
              </w:rPr>
              <w:t>Воспитатели</w:t>
            </w:r>
          </w:p>
          <w:p>
            <w:pPr>
              <w:pStyle w:val="NoSpacing"/>
              <w:widowControl w:val="false"/>
              <w:numPr>
                <w:ilvl w:val="0"/>
                <w:numId w:val="1"/>
              </w:numPr>
              <w:rPr>
                <w:rFonts w:ascii="Times New Roman" w:hAnsi="Times New Roman" w:cs="Times New Roman"/>
                <w:sz w:val="28"/>
                <w:szCs w:val="28"/>
              </w:rPr>
            </w:pPr>
            <w:r>
              <w:rPr>
                <w:rFonts w:cs="Times New Roman" w:ascii="Times New Roman" w:hAnsi="Times New Roman"/>
                <w:sz w:val="28"/>
                <w:szCs w:val="28"/>
              </w:rPr>
              <w:t xml:space="preserve">Кружковцы </w:t>
            </w:r>
          </w:p>
          <w:p>
            <w:pPr>
              <w:pStyle w:val="NoSpacing"/>
              <w:widowControl w:val="false"/>
              <w:numPr>
                <w:ilvl w:val="0"/>
                <w:numId w:val="1"/>
              </w:numPr>
              <w:rPr>
                <w:rFonts w:ascii="Times New Roman" w:hAnsi="Times New Roman" w:cs="Times New Roman"/>
                <w:sz w:val="28"/>
                <w:szCs w:val="28"/>
              </w:rPr>
            </w:pPr>
            <w:r>
              <w:rPr>
                <w:rFonts w:cs="Times New Roman" w:ascii="Times New Roman" w:hAnsi="Times New Roman"/>
                <w:sz w:val="28"/>
                <w:szCs w:val="28"/>
              </w:rPr>
              <w:t>Физрук</w:t>
            </w:r>
          </w:p>
          <w:p>
            <w:pPr>
              <w:pStyle w:val="NoSpacing"/>
              <w:widowControl w:val="false"/>
              <w:numPr>
                <w:ilvl w:val="0"/>
                <w:numId w:val="1"/>
              </w:numPr>
              <w:rPr>
                <w:rFonts w:ascii="Times New Roman" w:hAnsi="Times New Roman" w:cs="Times New Roman"/>
                <w:sz w:val="28"/>
                <w:szCs w:val="28"/>
              </w:rPr>
            </w:pPr>
            <w:r>
              <w:rPr>
                <w:rFonts w:cs="Times New Roman" w:ascii="Times New Roman" w:hAnsi="Times New Roman"/>
                <w:sz w:val="28"/>
                <w:szCs w:val="28"/>
              </w:rPr>
              <w:t>Помощники воспитателя</w:t>
            </w:r>
          </w:p>
          <w:p>
            <w:pPr>
              <w:pStyle w:val="NoSpacing"/>
              <w:widowControl w:val="false"/>
              <w:numPr>
                <w:ilvl w:val="0"/>
                <w:numId w:val="1"/>
              </w:numPr>
              <w:rPr>
                <w:rFonts w:ascii="Times New Roman" w:hAnsi="Times New Roman" w:cs="Times New Roman"/>
                <w:sz w:val="28"/>
                <w:szCs w:val="28"/>
              </w:rPr>
            </w:pPr>
            <w:r>
              <w:rPr>
                <w:rFonts w:cs="Times New Roman" w:ascii="Times New Roman" w:hAnsi="Times New Roman"/>
                <w:sz w:val="28"/>
                <w:szCs w:val="28"/>
              </w:rPr>
              <w:t xml:space="preserve">Организатор </w:t>
            </w:r>
          </w:p>
          <w:p>
            <w:pPr>
              <w:pStyle w:val="NoSpacing"/>
              <w:widowControl w:val="false"/>
              <w:numPr>
                <w:ilvl w:val="0"/>
                <w:numId w:val="1"/>
              </w:numPr>
              <w:rPr>
                <w:rFonts w:ascii="Times New Roman" w:hAnsi="Times New Roman" w:cs="Times New Roman"/>
                <w:sz w:val="28"/>
                <w:szCs w:val="28"/>
              </w:rPr>
            </w:pPr>
            <w:r>
              <w:rPr>
                <w:rFonts w:cs="Times New Roman" w:ascii="Times New Roman" w:hAnsi="Times New Roman"/>
                <w:sz w:val="28"/>
                <w:szCs w:val="28"/>
              </w:rPr>
              <w:t>Обслуживающий персонал.</w:t>
            </w:r>
          </w:p>
          <w:p>
            <w:pPr>
              <w:pStyle w:val="NoSpacing"/>
              <w:widowControl w:val="false"/>
              <w:ind w:firstLine="360"/>
              <w:rPr>
                <w:rFonts w:ascii="Times New Roman" w:hAnsi="Times New Roman" w:cs="Times New Roman"/>
                <w:sz w:val="28"/>
                <w:szCs w:val="28"/>
              </w:rPr>
            </w:pPr>
            <w:r>
              <w:rPr>
                <w:rFonts w:cs="Times New Roman" w:ascii="Times New Roman" w:hAnsi="Times New Roman"/>
                <w:sz w:val="28"/>
                <w:szCs w:val="28"/>
              </w:rPr>
              <w:t>Одной из основных задач организационного и методического обеспечения деятельности программы является профессиональная подготовка специалистов.</w:t>
            </w:r>
          </w:p>
          <w:p>
            <w:pPr>
              <w:pStyle w:val="NoSpacing"/>
              <w:widowControl w:val="false"/>
              <w:ind w:firstLine="360"/>
              <w:rPr>
                <w:rFonts w:ascii="Times New Roman" w:hAnsi="Times New Roman" w:cs="Times New Roman"/>
                <w:sz w:val="28"/>
                <w:szCs w:val="28"/>
              </w:rPr>
            </w:pPr>
            <w:r>
              <w:rPr>
                <w:rFonts w:cs="Times New Roman" w:ascii="Times New Roman" w:hAnsi="Times New Roman"/>
                <w:sz w:val="28"/>
                <w:szCs w:val="28"/>
              </w:rPr>
              <w:t xml:space="preserve">Для проведения спортивных мероприятий, мониторинга состояния здоровья привлекается учитель физической культуры. </w:t>
            </w:r>
          </w:p>
          <w:p>
            <w:pPr>
              <w:pStyle w:val="NoSpacing"/>
              <w:widowControl w:val="false"/>
              <w:ind w:firstLine="360"/>
              <w:rPr>
                <w:rFonts w:ascii="Times New Roman" w:hAnsi="Times New Roman" w:cs="Times New Roman"/>
                <w:sz w:val="28"/>
                <w:szCs w:val="28"/>
              </w:rPr>
            </w:pPr>
            <w:r>
              <w:rPr>
                <w:rFonts w:cs="Times New Roman" w:ascii="Times New Roman" w:hAnsi="Times New Roman"/>
                <w:sz w:val="28"/>
                <w:szCs w:val="28"/>
              </w:rPr>
              <w:t>Подбор начальника лагеря, воспитателей проводит администрация школы</w:t>
            </w:r>
          </w:p>
          <w:p>
            <w:pPr>
              <w:pStyle w:val="Normal"/>
              <w:widowControl w:val="false"/>
              <w:tabs>
                <w:tab w:val="clear" w:pos="708"/>
                <w:tab w:val="left" w:pos="8600" w:leader="none"/>
              </w:tabs>
              <w:spacing w:lineRule="auto" w:line="240" w:before="0" w:after="0"/>
              <w:rPr>
                <w:rFonts w:ascii="Times New Roman" w:hAnsi="Times New Roman" w:cs="Times New Roman"/>
                <w:b/>
                <w:b/>
                <w:i/>
                <w:i/>
                <w:sz w:val="28"/>
                <w:szCs w:val="28"/>
              </w:rPr>
            </w:pPr>
            <w:r>
              <w:rPr>
                <w:rFonts w:cs="Times New Roman" w:ascii="Times New Roman" w:hAnsi="Times New Roman"/>
                <w:b/>
                <w:i/>
                <w:sz w:val="28"/>
                <w:szCs w:val="28"/>
              </w:rPr>
              <w:t>Методические  ресурсы</w:t>
            </w:r>
          </w:p>
          <w:p>
            <w:pPr>
              <w:pStyle w:val="Normal"/>
              <w:widowControl w:val="false"/>
              <w:spacing w:lineRule="auto" w:line="240" w:before="0" w:after="0"/>
              <w:ind w:firstLine="540"/>
              <w:rPr>
                <w:rFonts w:ascii="Times New Roman" w:hAnsi="Times New Roman" w:cs="Times New Roman"/>
                <w:sz w:val="28"/>
                <w:szCs w:val="28"/>
              </w:rPr>
            </w:pPr>
            <w:r>
              <w:rPr>
                <w:rFonts w:cs="Times New Roman" w:ascii="Times New Roman" w:hAnsi="Times New Roman"/>
                <w:sz w:val="28"/>
                <w:szCs w:val="28"/>
              </w:rPr>
              <w:t>Методическое обеспечение программы – это целенаправленный процесс и результат оснащения воспитателей, вожатых методическими средствами и информацией, которые способствуют эффективному осуществлению работы в лагере.</w:t>
            </w:r>
          </w:p>
          <w:p>
            <w:pPr>
              <w:pStyle w:val="BodyText2"/>
              <w:widowControl w:val="false"/>
              <w:numPr>
                <w:ilvl w:val="0"/>
                <w:numId w:val="2"/>
              </w:numPr>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Проведение инструктивно-методических сборов, занятий с педагогическим коллективом до начала лагерной смены;</w:t>
            </w:r>
          </w:p>
          <w:p>
            <w:pPr>
              <w:pStyle w:val="Normal"/>
              <w:widowControl w:val="false"/>
              <w:numPr>
                <w:ilvl w:val="0"/>
                <w:numId w:val="2"/>
              </w:numPr>
              <w:tabs>
                <w:tab w:val="clear" w:pos="708"/>
                <w:tab w:val="left" w:pos="142" w:leader="none"/>
                <w:tab w:val="left" w:pos="284" w:leader="none"/>
                <w:tab w:val="left" w:pos="709" w:leader="none"/>
                <w:tab w:val="left" w:pos="851" w:leader="none"/>
                <w:tab w:val="left" w:pos="993" w:leader="none"/>
                <w:tab w:val="left" w:pos="2560" w:leader="none"/>
              </w:tabs>
              <w:spacing w:lineRule="auto" w:line="240" w:before="0" w:after="0"/>
              <w:rPr>
                <w:rFonts w:ascii="Times New Roman" w:hAnsi="Times New Roman" w:cs="Times New Roman"/>
                <w:sz w:val="28"/>
                <w:szCs w:val="28"/>
              </w:rPr>
            </w:pPr>
            <w:r>
              <w:rPr>
                <w:rFonts w:cs="Times New Roman" w:ascii="Times New Roman" w:hAnsi="Times New Roman"/>
                <w:sz w:val="28"/>
                <w:szCs w:val="28"/>
              </w:rPr>
              <w:t>Наличие программы лагеря, плана-сетки, нормативно-правовых документов</w:t>
            </w:r>
            <w:r>
              <w:rPr>
                <w:rFonts w:cs="Times New Roman" w:ascii="Times New Roman" w:hAnsi="Times New Roman"/>
                <w:bCs/>
                <w:sz w:val="28"/>
                <w:szCs w:val="28"/>
              </w:rPr>
              <w:t>;</w:t>
            </w:r>
          </w:p>
          <w:p>
            <w:pPr>
              <w:pStyle w:val="BodyText2"/>
              <w:widowControl w:val="false"/>
              <w:numPr>
                <w:ilvl w:val="0"/>
                <w:numId w:val="2"/>
              </w:numPr>
              <w:tabs>
                <w:tab w:val="clear" w:pos="708"/>
                <w:tab w:val="left" w:pos="1773" w:leader="none"/>
              </w:tabs>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Готовность по необходимости корректировать план работы смены относительно практического развития событий;</w:t>
            </w:r>
          </w:p>
          <w:p>
            <w:pPr>
              <w:pStyle w:val="BodyText2"/>
              <w:widowControl w:val="false"/>
              <w:numPr>
                <w:ilvl w:val="0"/>
                <w:numId w:val="2"/>
              </w:numPr>
              <w:tabs>
                <w:tab w:val="clear" w:pos="708"/>
                <w:tab w:val="left" w:pos="1773" w:leader="none"/>
              </w:tabs>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Отбор педагогических приемов и средств с учетом возрастных особенностей детей;</w:t>
            </w:r>
          </w:p>
          <w:p>
            <w:pPr>
              <w:pStyle w:val="Normal"/>
              <w:widowControl w:val="false"/>
              <w:numPr>
                <w:ilvl w:val="0"/>
                <w:numId w:val="2"/>
              </w:numPr>
              <w:tabs>
                <w:tab w:val="clear" w:pos="708"/>
                <w:tab w:val="left" w:pos="142" w:leader="none"/>
                <w:tab w:val="left" w:pos="284" w:leader="none"/>
                <w:tab w:val="left" w:pos="709" w:leader="none"/>
                <w:tab w:val="left" w:pos="851" w:leader="none"/>
                <w:tab w:val="left" w:pos="993" w:leader="none"/>
                <w:tab w:val="left" w:pos="2560" w:leader="none"/>
              </w:tabs>
              <w:spacing w:lineRule="auto" w:line="240" w:before="0" w:after="0"/>
              <w:rPr>
                <w:rFonts w:ascii="Times New Roman" w:hAnsi="Times New Roman" w:cs="Times New Roman"/>
                <w:sz w:val="28"/>
                <w:szCs w:val="28"/>
              </w:rPr>
            </w:pPr>
            <w:r>
              <w:rPr>
                <w:rFonts w:cs="Times New Roman" w:ascii="Times New Roman" w:hAnsi="Times New Roman"/>
                <w:sz w:val="28"/>
                <w:szCs w:val="28"/>
              </w:rPr>
              <w:t>Подбор методических разработок в соответствии с планом работы по организации летнего отдыха</w:t>
            </w:r>
            <w:r>
              <w:rPr>
                <w:rFonts w:cs="Times New Roman" w:ascii="Times New Roman" w:hAnsi="Times New Roman"/>
                <w:bCs/>
                <w:sz w:val="28"/>
                <w:szCs w:val="28"/>
              </w:rPr>
              <w:t>;</w:t>
            </w:r>
          </w:p>
          <w:p>
            <w:pPr>
              <w:pStyle w:val="Normal"/>
              <w:widowControl w:val="false"/>
              <w:numPr>
                <w:ilvl w:val="0"/>
                <w:numId w:val="2"/>
              </w:numPr>
              <w:tabs>
                <w:tab w:val="clear" w:pos="708"/>
                <w:tab w:val="left" w:pos="142" w:leader="none"/>
                <w:tab w:val="left" w:pos="284" w:leader="none"/>
                <w:tab w:val="left" w:pos="709" w:leader="none"/>
                <w:tab w:val="left" w:pos="851" w:leader="none"/>
                <w:tab w:val="left" w:pos="993" w:leader="none"/>
                <w:tab w:val="left" w:pos="2560" w:leader="none"/>
              </w:tabs>
              <w:spacing w:lineRule="auto" w:line="240" w:before="0" w:after="0"/>
              <w:rPr>
                <w:rFonts w:ascii="Times New Roman" w:hAnsi="Times New Roman" w:cs="Times New Roman"/>
                <w:sz w:val="28"/>
                <w:szCs w:val="28"/>
              </w:rPr>
            </w:pPr>
            <w:r>
              <w:rPr>
                <w:rFonts w:cs="Times New Roman" w:ascii="Times New Roman" w:hAnsi="Times New Roman"/>
                <w:sz w:val="28"/>
                <w:szCs w:val="28"/>
              </w:rPr>
              <w:t>Разработка системы отслеживания результатов и подведения итогов.</w:t>
            </w:r>
          </w:p>
          <w:p>
            <w:pPr>
              <w:pStyle w:val="Normal"/>
              <w:widowControl w:val="false"/>
              <w:tabs>
                <w:tab w:val="clear" w:pos="708"/>
                <w:tab w:val="left" w:pos="8600" w:leader="none"/>
              </w:tabs>
              <w:spacing w:lineRule="auto" w:line="240" w:before="0" w:after="0"/>
              <w:rPr>
                <w:rFonts w:ascii="Times New Roman" w:hAnsi="Times New Roman" w:cs="Times New Roman"/>
                <w:b/>
                <w:b/>
                <w:i/>
                <w:i/>
                <w:sz w:val="28"/>
                <w:szCs w:val="28"/>
              </w:rPr>
            </w:pPr>
            <w:r>
              <w:rPr>
                <w:rFonts w:cs="Times New Roman" w:ascii="Times New Roman" w:hAnsi="Times New Roman"/>
                <w:b/>
                <w:i/>
                <w:sz w:val="28"/>
                <w:szCs w:val="28"/>
              </w:rPr>
              <w:t>Мотивационные ресурсы</w:t>
            </w:r>
          </w:p>
          <w:p>
            <w:pPr>
              <w:pStyle w:val="Normal"/>
              <w:widowControl w:val="false"/>
              <w:shd w:val="clear" w:color="auto" w:fill="FFFFFF"/>
              <w:spacing w:lineRule="auto" w:line="240" w:before="0" w:after="0"/>
              <w:ind w:firstLine="567"/>
              <w:rPr>
                <w:rFonts w:ascii="Times New Roman" w:hAnsi="Times New Roman" w:cs="Times New Roman"/>
                <w:sz w:val="28"/>
                <w:szCs w:val="28"/>
              </w:rPr>
            </w:pPr>
            <w:r>
              <w:rPr>
                <w:rFonts w:cs="Times New Roman" w:ascii="Times New Roman" w:hAnsi="Times New Roman"/>
                <w:sz w:val="28"/>
                <w:szCs w:val="28"/>
              </w:rPr>
              <w:t>Для участников путешествия разработана система индивидуального роста. Акцент при проведении мероприятий делается не только на сплочение коллектива, но и на проявление индивидуальности каждого ребенка, развитие его способностей, личностный рост, приобретение практических навыков организаторской деятельности.</w:t>
            </w:r>
          </w:p>
          <w:p>
            <w:pPr>
              <w:pStyle w:val="Normal"/>
              <w:widowControl w:val="false"/>
              <w:shd w:val="clear" w:color="auto" w:fill="FFFFFF"/>
              <w:spacing w:lineRule="auto" w:line="240" w:before="0" w:after="0"/>
              <w:ind w:firstLine="567"/>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В смене действует система экономических отношений (симбирцитики) и система </w:t>
            </w:r>
            <w:r>
              <w:rPr>
                <w:rFonts w:cs="Times New Roman" w:ascii="Times New Roman" w:hAnsi="Times New Roman"/>
                <w:bCs/>
                <w:sz w:val="28"/>
                <w:szCs w:val="28"/>
              </w:rPr>
              <w:t>нематериальных</w:t>
            </w:r>
            <w:r>
              <w:rPr>
                <w:rFonts w:cs="Times New Roman" w:ascii="Times New Roman" w:hAnsi="Times New Roman"/>
                <w:sz w:val="28"/>
                <w:szCs w:val="28"/>
              </w:rPr>
              <w:t xml:space="preserve"> стимулов:</w:t>
            </w:r>
          </w:p>
          <w:p>
            <w:pPr>
              <w:pStyle w:val="Normal"/>
              <w:widowControl w:val="false"/>
              <w:numPr>
                <w:ilvl w:val="0"/>
                <w:numId w:val="7"/>
              </w:numPr>
              <w:spacing w:lineRule="auto" w:line="240" w:before="0" w:after="0"/>
              <w:rPr>
                <w:rFonts w:ascii="Times New Roman" w:hAnsi="Times New Roman" w:cs="Times New Roman"/>
                <w:sz w:val="28"/>
                <w:szCs w:val="28"/>
              </w:rPr>
            </w:pPr>
            <w:r>
              <w:rPr>
                <w:rFonts w:cs="Times New Roman" w:ascii="Times New Roman" w:hAnsi="Times New Roman"/>
                <w:sz w:val="28"/>
                <w:szCs w:val="28"/>
              </w:rPr>
              <w:t>исполнение желаний,</w:t>
            </w:r>
          </w:p>
          <w:p>
            <w:pPr>
              <w:pStyle w:val="BodyText2"/>
              <w:widowControl w:val="false"/>
              <w:numPr>
                <w:ilvl w:val="0"/>
                <w:numId w:val="7"/>
              </w:numPr>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объявления устной благодарности на линейке,</w:t>
            </w:r>
          </w:p>
          <w:p>
            <w:pPr>
              <w:pStyle w:val="BodyText2"/>
              <w:widowControl w:val="false"/>
              <w:numPr>
                <w:ilvl w:val="0"/>
                <w:numId w:val="7"/>
              </w:numPr>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благодарственное письмо родителям.</w:t>
            </w:r>
          </w:p>
          <w:p>
            <w:pPr>
              <w:pStyle w:val="NoSpacing"/>
              <w:widowControl w:val="false"/>
              <w:rPr>
                <w:rFonts w:ascii="Times New Roman" w:hAnsi="Times New Roman" w:cs="Times New Roman"/>
                <w:sz w:val="28"/>
                <w:szCs w:val="28"/>
              </w:rPr>
            </w:pPr>
            <w:r>
              <w:rPr>
                <w:rFonts w:cs="Times New Roman" w:ascii="Times New Roman" w:hAnsi="Times New Roman"/>
                <w:b/>
                <w:i/>
                <w:sz w:val="28"/>
                <w:szCs w:val="28"/>
              </w:rPr>
              <w:t xml:space="preserve">Финансовый ресурс: </w:t>
            </w:r>
            <w:r>
              <w:rPr>
                <w:rFonts w:cs="Times New Roman" w:ascii="Times New Roman" w:hAnsi="Times New Roman"/>
                <w:sz w:val="28"/>
                <w:szCs w:val="28"/>
              </w:rPr>
              <w:t xml:space="preserve">Финансирование лагеря обеспечивается за счёт субсидии областного бюджета </w:t>
            </w:r>
          </w:p>
        </w:tc>
      </w:tr>
      <w:tr>
        <w:trPr>
          <w:trHeight w:val="516"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 xml:space="preserve">8. </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jc w:val="both"/>
              <w:rPr>
                <w:rFonts w:ascii="Times New Roman" w:hAnsi="Times New Roman" w:eastAsia="SimSun" w:cs="Times New Roman"/>
                <w:sz w:val="28"/>
                <w:szCs w:val="28"/>
                <w:lang w:eastAsia="zh-CN"/>
              </w:rPr>
            </w:pPr>
            <w:r>
              <w:rPr>
                <w:rFonts w:eastAsia="SimSun" w:cs="Times New Roman" w:ascii="Times New Roman" w:hAnsi="Times New Roman"/>
                <w:b/>
                <w:sz w:val="28"/>
                <w:szCs w:val="28"/>
                <w:lang w:eastAsia="zh-CN"/>
              </w:rPr>
              <w:t>Тематические партнёры</w:t>
            </w:r>
            <w:r>
              <w:rPr>
                <w:rFonts w:eastAsia="SimSun" w:cs="Times New Roman" w:ascii="Times New Roman" w:hAnsi="Times New Roman"/>
                <w:sz w:val="28"/>
                <w:szCs w:val="28"/>
                <w:lang w:eastAsia="zh-CN"/>
              </w:rPr>
              <w:t xml:space="preserve"> по реализации программы</w:t>
            </w:r>
          </w:p>
        </w:tc>
        <w:tc>
          <w:tcPr>
            <w:tcW w:w="7654"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 xml:space="preserve">Детская библиотека, </w:t>
            </w:r>
          </w:p>
          <w:p>
            <w:pPr>
              <w:pStyle w:val="NoSpacing"/>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Кинотеатр – кедр,</w:t>
            </w:r>
          </w:p>
          <w:p>
            <w:pPr>
              <w:pStyle w:val="NoSpacing"/>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Верхнесалдинский краеведческий музей,</w:t>
            </w:r>
          </w:p>
          <w:p>
            <w:pPr>
              <w:pStyle w:val="NoSpacing"/>
              <w:widowControl w:val="false"/>
              <w:rPr>
                <w:rFonts w:ascii="Times New Roman" w:hAnsi="Times New Roman" w:cs="Times New Roman"/>
                <w:sz w:val="28"/>
                <w:szCs w:val="28"/>
                <w:lang w:eastAsia="ru-RU"/>
              </w:rPr>
            </w:pPr>
            <w:r>
              <w:rPr>
                <w:rFonts w:cs="Times New Roman" w:ascii="Times New Roman" w:hAnsi="Times New Roman"/>
                <w:sz w:val="28"/>
                <w:szCs w:val="28"/>
                <w:lang w:eastAsia="ru-RU"/>
              </w:rPr>
              <w:t>Центр детского творчества</w:t>
            </w:r>
          </w:p>
          <w:p>
            <w:pPr>
              <w:pStyle w:val="NoSpacing"/>
              <w:widowControl w:val="false"/>
              <w:rPr>
                <w:rFonts w:ascii="Times New Roman" w:hAnsi="Times New Roman" w:eastAsia="SimSun" w:cs="Times New Roman"/>
                <w:sz w:val="28"/>
                <w:szCs w:val="28"/>
                <w:lang w:eastAsia="zh-CN" w:bidi="sa-IN"/>
              </w:rPr>
            </w:pPr>
            <w:r>
              <w:rPr>
                <w:rFonts w:cs="Times New Roman" w:ascii="Times New Roman" w:hAnsi="Times New Roman"/>
                <w:sz w:val="28"/>
                <w:szCs w:val="28"/>
              </w:rPr>
              <w:t>Школьный комплексно-краеведческий музей</w:t>
            </w:r>
          </w:p>
        </w:tc>
      </w:tr>
      <w:tr>
        <w:trPr>
          <w:trHeight w:val="516" w:hRule="atLeast"/>
        </w:trPr>
        <w:tc>
          <w:tcPr>
            <w:tcW w:w="566"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rPr>
            </w:pPr>
            <w:r>
              <w:rPr>
                <w:rFonts w:eastAsia="SimSun" w:cs="Times New Roman" w:ascii="Times New Roman" w:hAnsi="Times New Roman"/>
                <w:sz w:val="28"/>
                <w:szCs w:val="28"/>
                <w:lang w:eastAsia="zh-CN"/>
              </w:rPr>
              <w:t xml:space="preserve">9. </w:t>
            </w:r>
          </w:p>
        </w:tc>
        <w:tc>
          <w:tcPr>
            <w:tcW w:w="2412" w:type="dxa"/>
            <w:tcBorders>
              <w:top w:val="single" w:sz="4" w:space="0" w:color="000000"/>
              <w:left w:val="single" w:sz="4" w:space="0" w:color="000000"/>
              <w:bottom w:val="single" w:sz="4" w:space="0" w:color="000000"/>
              <w:right w:val="single" w:sz="4" w:space="0" w:color="000000"/>
            </w:tcBorders>
          </w:tcPr>
          <w:p>
            <w:pPr>
              <w:pStyle w:val="NoSpacing"/>
              <w:widowControl w:val="false"/>
              <w:jc w:val="both"/>
              <w:rPr>
                <w:rFonts w:ascii="Times New Roman" w:hAnsi="Times New Roman" w:eastAsia="SimSun" w:cs="Times New Roman"/>
                <w:b/>
                <w:b/>
                <w:sz w:val="28"/>
                <w:szCs w:val="28"/>
                <w:lang w:eastAsia="zh-CN"/>
              </w:rPr>
            </w:pPr>
            <w:r>
              <w:rPr>
                <w:rFonts w:eastAsia="SimSun" w:cs="Times New Roman" w:ascii="Times New Roman" w:hAnsi="Times New Roman"/>
                <w:b/>
                <w:sz w:val="28"/>
                <w:szCs w:val="28"/>
                <w:lang w:eastAsia="zh-CN"/>
              </w:rPr>
              <w:t xml:space="preserve">План-сетка </w:t>
            </w:r>
          </w:p>
        </w:tc>
        <w:tc>
          <w:tcPr>
            <w:tcW w:w="7654" w:type="dxa"/>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SimSun" w:cs="Times New Roman"/>
                <w:sz w:val="28"/>
                <w:szCs w:val="28"/>
                <w:lang w:eastAsia="zh-CN" w:bidi="sa-IN"/>
              </w:rPr>
            </w:pPr>
            <w:r>
              <w:rPr>
                <w:rFonts w:eastAsia="SimSun" w:cs="Times New Roman" w:ascii="Times New Roman" w:hAnsi="Times New Roman"/>
                <w:sz w:val="28"/>
                <w:szCs w:val="28"/>
                <w:lang w:eastAsia="zh-CN" w:bidi="sa-IN"/>
              </w:rPr>
              <w:t>Приложение план сетка</w:t>
            </w:r>
          </w:p>
        </w:tc>
      </w:tr>
    </w:tbl>
    <w:p>
      <w:pPr>
        <w:pStyle w:val="Normal"/>
        <w:tabs>
          <w:tab w:val="clear" w:pos="708"/>
          <w:tab w:val="left" w:pos="8600" w:leader="none"/>
        </w:tabs>
        <w:spacing w:lineRule="auto" w:line="240" w:before="0" w:after="0"/>
        <w:ind w:left="284" w:hanging="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rFonts w:ascii="Times New Roman" w:hAnsi="Times New Roman" w:cs="Times New Roman"/>
          <w:b/>
          <w:b/>
          <w:bCs/>
          <w:sz w:val="28"/>
          <w:szCs w:val="28"/>
        </w:rPr>
      </w:pPr>
      <w:r>
        <w:rPr>
          <w:rFonts w:cs="Times New Roman" w:ascii="Times New Roman" w:hAnsi="Times New Roman"/>
          <w:b/>
          <w:bCs/>
          <w:sz w:val="28"/>
          <w:szCs w:val="28"/>
        </w:rPr>
        <w:t>Глоссарий</w:t>
      </w:r>
    </w:p>
    <w:p>
      <w:pPr>
        <w:pStyle w:val="Normal"/>
        <w:spacing w:before="0" w:after="0"/>
        <w:ind w:firstLine="708"/>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А</w:t>
      </w:r>
    </w:p>
    <w:p>
      <w:pPr>
        <w:pStyle w:val="1"/>
        <w:spacing w:before="0" w:after="0"/>
        <w:rPr>
          <w:rFonts w:ascii="Times New Roman" w:hAnsi="Times New Roman"/>
          <w:b w:val="false"/>
          <w:b w:val="false"/>
          <w:color w:val="000000"/>
          <w:sz w:val="28"/>
          <w:szCs w:val="28"/>
        </w:rPr>
      </w:pPr>
      <w:bookmarkStart w:id="0" w:name="_Toc9389626"/>
      <w:r>
        <w:rPr>
          <w:rFonts w:ascii="Times New Roman" w:hAnsi="Times New Roman"/>
          <w:color w:val="000000"/>
          <w:sz w:val="28"/>
          <w:szCs w:val="28"/>
        </w:rPr>
        <w:t xml:space="preserve">Адаптация </w:t>
      </w:r>
      <w:r>
        <w:rPr>
          <w:rFonts w:ascii="Times New Roman" w:hAnsi="Times New Roman"/>
          <w:b w:val="false"/>
          <w:color w:val="000000"/>
          <w:sz w:val="28"/>
          <w:szCs w:val="28"/>
        </w:rPr>
        <w:t>- (от ср.-век. лат. adapta-tio — приспособление, прилаживание) приспособление к чему-либо, усвоение норм и ценностей среды, изменение, преобразование среды в соответствии с новыми условиями и целями деятельности [1].</w:t>
      </w:r>
      <w:bookmarkEnd w:id="0"/>
    </w:p>
    <w:p>
      <w:pPr>
        <w:pStyle w:val="1"/>
        <w:spacing w:before="0" w:after="0"/>
        <w:rPr>
          <w:rFonts w:ascii="Times New Roman" w:hAnsi="Times New Roman"/>
          <w:b w:val="false"/>
          <w:b w:val="false"/>
          <w:color w:val="000000"/>
          <w:sz w:val="28"/>
          <w:szCs w:val="28"/>
        </w:rPr>
      </w:pPr>
      <w:bookmarkStart w:id="1" w:name="_Toc9389627"/>
      <w:r>
        <w:rPr>
          <w:rFonts w:ascii="Times New Roman" w:hAnsi="Times New Roman"/>
          <w:color w:val="000000"/>
          <w:sz w:val="28"/>
          <w:szCs w:val="28"/>
        </w:rPr>
        <w:t xml:space="preserve">Активность </w:t>
      </w:r>
      <w:r>
        <w:rPr>
          <w:rFonts w:ascii="Times New Roman" w:hAnsi="Times New Roman"/>
          <w:b w:val="false"/>
          <w:color w:val="000000"/>
          <w:sz w:val="28"/>
          <w:szCs w:val="28"/>
        </w:rPr>
        <w:t>– ( от</w:t>
      </w:r>
      <w:r>
        <w:rPr>
          <w:rFonts w:ascii="Times New Roman" w:hAnsi="Times New Roman"/>
          <w:b w:val="false"/>
          <w:color w:val="444444"/>
          <w:sz w:val="28"/>
          <w:szCs w:val="28"/>
          <w:shd w:fill="F5F5F5" w:val="clear"/>
        </w:rPr>
        <w:t xml:space="preserve"> </w:t>
      </w:r>
      <w:r>
        <w:rPr>
          <w:rFonts w:ascii="Times New Roman" w:hAnsi="Times New Roman"/>
          <w:b w:val="false"/>
          <w:color w:val="000000"/>
          <w:sz w:val="28"/>
          <w:szCs w:val="28"/>
        </w:rPr>
        <w:t>лат. activus — деятельный) — качество личности, выраженное в усиленной деятельности, во внешнем проявлении взглядов и убеждений. Социальный смысл активности определяется ее направленностью и мотивами. По этому критерию активность подразделяется на позитивную и негативную. Позитивная активность порождает высокие социально значимые результаты лишь в сочетании с глубокой компетентностью. Противоположность — пассивность [1].</w:t>
      </w:r>
      <w:bookmarkEnd w:id="1"/>
    </w:p>
    <w:p>
      <w:pPr>
        <w:pStyle w:val="1"/>
        <w:spacing w:before="0" w:after="0"/>
        <w:rPr>
          <w:rFonts w:ascii="Times New Roman" w:hAnsi="Times New Roman"/>
          <w:b w:val="false"/>
          <w:b w:val="false"/>
          <w:color w:val="000000"/>
          <w:sz w:val="28"/>
          <w:szCs w:val="28"/>
        </w:rPr>
      </w:pPr>
      <w:bookmarkStart w:id="2" w:name="_Toc9389628"/>
      <w:r>
        <w:rPr>
          <w:rFonts w:ascii="Times New Roman" w:hAnsi="Times New Roman"/>
          <w:color w:val="000000"/>
          <w:sz w:val="28"/>
          <w:szCs w:val="28"/>
        </w:rPr>
        <w:t xml:space="preserve">Анализ </w:t>
      </w:r>
      <w:r>
        <w:rPr>
          <w:rFonts w:ascii="Times New Roman" w:hAnsi="Times New Roman"/>
          <w:b w:val="false"/>
          <w:color w:val="000000"/>
          <w:sz w:val="28"/>
          <w:szCs w:val="28"/>
        </w:rPr>
        <w:t>- рассмотрение, изучение чего-либо, основанное на расчленении (мысленном, а также часто и реальном) предмета, явления на составные части, определении входящих в целое элементов, разборе свойств какого-либо предмета или явления [1].</w:t>
      </w:r>
      <w:bookmarkEnd w:id="2"/>
    </w:p>
    <w:p>
      <w:pPr>
        <w:pStyle w:val="1"/>
        <w:spacing w:before="0" w:after="0"/>
        <w:rPr>
          <w:rFonts w:ascii="Times New Roman" w:hAnsi="Times New Roman"/>
          <w:b w:val="false"/>
          <w:b w:val="false"/>
          <w:color w:val="000000"/>
          <w:sz w:val="28"/>
          <w:szCs w:val="28"/>
        </w:rPr>
      </w:pPr>
      <w:bookmarkStart w:id="3" w:name="_Toc9389629"/>
      <w:r>
        <w:rPr>
          <w:rFonts w:ascii="Times New Roman" w:hAnsi="Times New Roman"/>
          <w:color w:val="000000"/>
          <w:sz w:val="28"/>
          <w:szCs w:val="28"/>
        </w:rPr>
        <w:t xml:space="preserve">Аудитория </w:t>
      </w:r>
      <w:r>
        <w:rPr>
          <w:rFonts w:ascii="Times New Roman" w:hAnsi="Times New Roman"/>
          <w:b w:val="false"/>
          <w:color w:val="000000"/>
          <w:sz w:val="28"/>
          <w:szCs w:val="28"/>
        </w:rPr>
        <w:t>– ( от лат. auditorium) — 1) помещение, в котором читаются лекции, доклады, проводятся семинары и т. п.; 2) слушатели лекции, доклада и т. п., а также слушатели и зрители радио- и телепередач [1].</w:t>
      </w:r>
      <w:bookmarkEnd w:id="3"/>
    </w:p>
    <w:p>
      <w:pPr>
        <w:pStyle w:val="1"/>
        <w:spacing w:before="0" w:after="0"/>
        <w:rPr>
          <w:rFonts w:ascii="Times New Roman" w:hAnsi="Times New Roman"/>
          <w:b w:val="false"/>
          <w:b w:val="false"/>
          <w:color w:val="000000"/>
          <w:sz w:val="28"/>
          <w:szCs w:val="28"/>
        </w:rPr>
      </w:pPr>
      <w:bookmarkStart w:id="4" w:name="_Toc9389630"/>
      <w:r>
        <w:rPr>
          <w:rFonts w:ascii="Times New Roman" w:hAnsi="Times New Roman"/>
          <w:color w:val="000000"/>
          <w:sz w:val="28"/>
          <w:szCs w:val="28"/>
        </w:rPr>
        <w:t xml:space="preserve">Афиша </w:t>
      </w:r>
      <w:r>
        <w:rPr>
          <w:rFonts w:ascii="Times New Roman" w:hAnsi="Times New Roman"/>
          <w:b w:val="false"/>
          <w:color w:val="000000"/>
          <w:sz w:val="28"/>
          <w:szCs w:val="28"/>
        </w:rPr>
        <w:t>- [франц. affiche] объявление о спектакле, концерте, фильме, лекции (обычно красочно оформленное и вывешиваемое на видном месте) [2].</w:t>
      </w:r>
      <w:bookmarkEnd w:id="4"/>
    </w:p>
    <w:p>
      <w:pPr>
        <w:pStyle w:val="Normal"/>
        <w:spacing w:before="0" w:after="0"/>
        <w:ind w:firstLine="708"/>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pacing w:before="0" w:after="0"/>
        <w:ind w:left="180" w:hanging="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Б</w:t>
      </w:r>
    </w:p>
    <w:p>
      <w:pPr>
        <w:pStyle w:val="1"/>
        <w:spacing w:before="0" w:after="0"/>
        <w:rPr>
          <w:rFonts w:ascii="Times New Roman" w:hAnsi="Times New Roman"/>
          <w:color w:val="000000"/>
          <w:sz w:val="28"/>
          <w:szCs w:val="28"/>
        </w:rPr>
      </w:pPr>
      <w:bookmarkStart w:id="5" w:name="_Toc9389631"/>
      <w:r>
        <w:rPr>
          <w:rFonts w:ascii="Times New Roman" w:hAnsi="Times New Roman"/>
          <w:color w:val="000000"/>
          <w:sz w:val="28"/>
          <w:szCs w:val="28"/>
        </w:rPr>
        <w:t xml:space="preserve">Беседа </w:t>
      </w:r>
      <w:r>
        <w:rPr>
          <w:rFonts w:ascii="Times New Roman" w:hAnsi="Times New Roman"/>
          <w:b w:val="false"/>
          <w:color w:val="000000"/>
          <w:sz w:val="28"/>
          <w:szCs w:val="28"/>
        </w:rPr>
        <w:t>- разговор, обмен мнениями; эмпирический метод получения сведений(информации) о человеке в общении с ним, в результате его ответов на целенаправленные вопросы [1].</w:t>
      </w:r>
      <w:bookmarkEnd w:id="5"/>
    </w:p>
    <w:p>
      <w:pPr>
        <w:pStyle w:val="Normal"/>
        <w:spacing w:before="0" w:after="0"/>
        <w:ind w:firstLine="708"/>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В</w:t>
      </w:r>
    </w:p>
    <w:p>
      <w:pPr>
        <w:pStyle w:val="1"/>
        <w:spacing w:before="0" w:after="0"/>
        <w:rPr>
          <w:rFonts w:ascii="Times New Roman" w:hAnsi="Times New Roman"/>
          <w:b w:val="false"/>
          <w:b w:val="false"/>
          <w:color w:val="000000"/>
          <w:sz w:val="28"/>
          <w:szCs w:val="28"/>
        </w:rPr>
      </w:pPr>
      <w:bookmarkStart w:id="6" w:name="_Toc9389632"/>
      <w:r>
        <w:rPr>
          <w:rFonts w:ascii="Times New Roman" w:hAnsi="Times New Roman"/>
          <w:color w:val="000000"/>
          <w:sz w:val="28"/>
          <w:szCs w:val="28"/>
        </w:rPr>
        <w:t xml:space="preserve">Встреча </w:t>
      </w:r>
      <w:r>
        <w:rPr>
          <w:rFonts w:ascii="Times New Roman" w:hAnsi="Times New Roman"/>
          <w:b w:val="false"/>
          <w:color w:val="000000"/>
          <w:sz w:val="28"/>
          <w:szCs w:val="28"/>
        </w:rPr>
        <w:t>- форма поддержания знакомства, дружбы, близких отношений. Выражается в личном присутствии людей, личном общении, выражении своих отношений. Встречей можно назвать общение двух человек и собрание большого количества людей. Для встречи люди сходятся, съезжаются, слетаются каждый со своего места (жизни, работы). В православной педагогике встречам придается большое значение. Только в ней возникает чувство взаимной сопричастности [1].</w:t>
      </w:r>
      <w:bookmarkEnd w:id="6"/>
    </w:p>
    <w:p>
      <w:pPr>
        <w:pStyle w:val="1"/>
        <w:spacing w:before="0" w:after="0"/>
        <w:rPr>
          <w:rFonts w:ascii="Times New Roman" w:hAnsi="Times New Roman"/>
          <w:b w:val="false"/>
          <w:b w:val="false"/>
          <w:color w:val="000000"/>
          <w:sz w:val="28"/>
          <w:szCs w:val="28"/>
        </w:rPr>
      </w:pPr>
      <w:bookmarkStart w:id="7" w:name="_Toc9389633"/>
      <w:r>
        <w:rPr>
          <w:rFonts w:ascii="Times New Roman" w:hAnsi="Times New Roman"/>
          <w:color w:val="000000"/>
          <w:sz w:val="28"/>
          <w:szCs w:val="28"/>
        </w:rPr>
        <w:t xml:space="preserve">Временный детский коллектив </w:t>
      </w:r>
      <w:r>
        <w:rPr>
          <w:rFonts w:ascii="Times New Roman" w:hAnsi="Times New Roman"/>
          <w:b w:val="false"/>
          <w:color w:val="000000"/>
          <w:sz w:val="28"/>
          <w:szCs w:val="28"/>
        </w:rPr>
        <w:t>-  1) это объединение воспитанников, проводящих общую совместную деятельность, для достижения цели совместно с педагогом (вожатым); 2)</w:t>
      </w:r>
      <w:r>
        <w:rPr>
          <w:rFonts w:ascii="Times New Roman" w:hAnsi="Times New Roman"/>
          <w:b w:val="false"/>
          <w:color w:val="000000"/>
          <w:sz w:val="28"/>
          <w:szCs w:val="28"/>
          <w:shd w:fill="FFFFFF" w:val="clear"/>
        </w:rPr>
        <w:t xml:space="preserve"> </w:t>
      </w:r>
      <w:r>
        <w:rPr>
          <w:rFonts w:ascii="Times New Roman" w:hAnsi="Times New Roman"/>
          <w:b w:val="false"/>
          <w:color w:val="000000"/>
          <w:sz w:val="28"/>
          <w:szCs w:val="28"/>
        </w:rPr>
        <w:t>группа /малая/ подростков, объединенных в целях организации их жизнедеятельности в условиях детского лагеря. Специфические особенности ВДК: общность, автономность /от влияния прежнего социума/; интенсивность всех видов деятельности /в т.ч. общения/; краткосрочность существования [3].</w:t>
      </w:r>
      <w:bookmarkEnd w:id="7"/>
    </w:p>
    <w:p>
      <w:pPr>
        <w:pStyle w:val="Normal"/>
        <w:spacing w:before="0" w:after="0"/>
        <w:ind w:firstLine="708"/>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before="0" w:after="0"/>
        <w:jc w:val="center"/>
        <w:rPr>
          <w:rFonts w:ascii="Times New Roman" w:hAnsi="Times New Roman" w:cs="Times New Roman"/>
          <w:b/>
          <w:b/>
          <w:bCs/>
          <w:sz w:val="28"/>
          <w:szCs w:val="28"/>
        </w:rPr>
      </w:pPr>
      <w:r>
        <w:rPr>
          <w:rFonts w:cs="Times New Roman" w:ascii="Times New Roman" w:hAnsi="Times New Roman"/>
          <w:b/>
          <w:bCs/>
          <w:sz w:val="28"/>
          <w:szCs w:val="28"/>
        </w:rPr>
        <w:t>Д</w:t>
      </w:r>
    </w:p>
    <w:p>
      <w:pPr>
        <w:pStyle w:val="1"/>
        <w:spacing w:before="0" w:after="0"/>
        <w:rPr>
          <w:rFonts w:ascii="Times New Roman" w:hAnsi="Times New Roman"/>
          <w:color w:val="000000"/>
          <w:sz w:val="28"/>
          <w:szCs w:val="28"/>
        </w:rPr>
      </w:pPr>
      <w:bookmarkStart w:id="8" w:name="_Toc9389634"/>
      <w:r>
        <w:rPr>
          <w:rFonts w:ascii="Times New Roman" w:hAnsi="Times New Roman"/>
          <w:color w:val="000000"/>
          <w:sz w:val="28"/>
          <w:szCs w:val="28"/>
        </w:rPr>
        <w:t xml:space="preserve">Девиз – </w:t>
      </w:r>
      <w:r>
        <w:rPr>
          <w:rFonts w:ascii="Times New Roman" w:hAnsi="Times New Roman"/>
          <w:b w:val="false"/>
          <w:color w:val="000000"/>
          <w:sz w:val="28"/>
          <w:szCs w:val="28"/>
        </w:rPr>
        <w:t>( от франц. devise — девиз, лозунг) — 1) изречение (часто из одного слова), выражающее основную идею, цель; 2) в геральдике — надпись или эмблема на гербе, щите, ордене; 3) изречение или слово, которое автор ставит на произведении (проекте, сочинении и др.) вместо своего имени на закрытых конкурсах [1].</w:t>
      </w:r>
      <w:bookmarkEnd w:id="8"/>
    </w:p>
    <w:p>
      <w:pPr>
        <w:pStyle w:val="1"/>
        <w:spacing w:before="0" w:after="0"/>
        <w:rPr>
          <w:rFonts w:ascii="Times New Roman" w:hAnsi="Times New Roman"/>
          <w:b w:val="false"/>
          <w:b w:val="false"/>
          <w:color w:val="000000"/>
          <w:sz w:val="28"/>
          <w:szCs w:val="28"/>
        </w:rPr>
      </w:pPr>
      <w:bookmarkStart w:id="9" w:name="_Toc9389635"/>
      <w:r>
        <w:rPr>
          <w:rFonts w:ascii="Times New Roman" w:hAnsi="Times New Roman"/>
          <w:color w:val="000000"/>
          <w:sz w:val="28"/>
          <w:szCs w:val="28"/>
        </w:rPr>
        <w:t xml:space="preserve">Деловые игры </w:t>
      </w:r>
      <w:r>
        <w:rPr>
          <w:rFonts w:ascii="Times New Roman" w:hAnsi="Times New Roman"/>
          <w:b w:val="false"/>
          <w:color w:val="000000"/>
          <w:sz w:val="28"/>
          <w:szCs w:val="28"/>
        </w:rPr>
        <w:t>- форма реализации проблемного обучения, которая основывается на воссоздании предметного и социального содержания будущей профессиональной деятельности, моделировании тех систем отношений, которые для нее характерны, моделировании профессиональных проблем, реальных противоречий и затруднений, которые встречаются в типичных профессиональных проблемных ситуациях [1].</w:t>
      </w:r>
      <w:bookmarkEnd w:id="9"/>
    </w:p>
    <w:p>
      <w:pPr>
        <w:pStyle w:val="1"/>
        <w:spacing w:before="0" w:after="0"/>
        <w:rPr>
          <w:rFonts w:ascii="Times New Roman" w:hAnsi="Times New Roman"/>
          <w:b w:val="false"/>
          <w:b w:val="false"/>
          <w:color w:val="000000"/>
          <w:sz w:val="28"/>
          <w:szCs w:val="28"/>
        </w:rPr>
      </w:pPr>
      <w:bookmarkStart w:id="10" w:name="_Toc9389636"/>
      <w:r>
        <w:rPr>
          <w:rFonts w:ascii="Times New Roman" w:hAnsi="Times New Roman"/>
          <w:color w:val="000000"/>
          <w:sz w:val="28"/>
          <w:szCs w:val="28"/>
        </w:rPr>
        <w:t xml:space="preserve">Детская организация </w:t>
      </w:r>
      <w:r>
        <w:rPr>
          <w:rFonts w:ascii="Times New Roman" w:hAnsi="Times New Roman"/>
          <w:b w:val="false"/>
          <w:color w:val="000000"/>
          <w:sz w:val="28"/>
          <w:szCs w:val="28"/>
        </w:rPr>
        <w:t>- особый вид общественного объединения, обладающий следующими признаками: наличие ценностной идеи (цели), на осуществление к-рой направлена совместная деятельность детей и взрослых; добровольное вступление в организацию и свободный выход из нее; фиксированное членство; организационная самостоятельность, самоуправление, совместное соц. творчество; четко выраженная структура, определяющая положение каждого члена организации; установленные для всех нормы, правила, а также гарантированные права совместной деятельности (право выбора видов, форм и способов осуществления деятельности); преобладание в ее составе несовершеннолетних граждан; наличие устава, программы, положения [1].</w:t>
      </w:r>
      <w:bookmarkEnd w:id="10"/>
    </w:p>
    <w:p>
      <w:pPr>
        <w:pStyle w:val="1"/>
        <w:spacing w:before="0" w:after="0"/>
        <w:rPr>
          <w:rFonts w:ascii="Times New Roman" w:hAnsi="Times New Roman"/>
          <w:b w:val="false"/>
          <w:b w:val="false"/>
          <w:color w:val="000000"/>
          <w:sz w:val="28"/>
          <w:szCs w:val="28"/>
        </w:rPr>
      </w:pPr>
      <w:bookmarkStart w:id="11" w:name="_Toc9389637"/>
      <w:r>
        <w:rPr>
          <w:rFonts w:ascii="Times New Roman" w:hAnsi="Times New Roman"/>
          <w:color w:val="000000"/>
          <w:sz w:val="28"/>
          <w:szCs w:val="28"/>
        </w:rPr>
        <w:t xml:space="preserve">Детский досуг </w:t>
      </w:r>
      <w:r>
        <w:rPr>
          <w:rFonts w:ascii="Times New Roman" w:hAnsi="Times New Roman"/>
          <w:b w:val="false"/>
          <w:color w:val="000000"/>
          <w:sz w:val="28"/>
          <w:szCs w:val="28"/>
        </w:rPr>
        <w:t>- возможность ребенка заниматься в свободное время разнообразной деятельностью по своему выбору. Выделяют пять групп Д.: отдых, развлечения, праздники, самообразование, творчество.</w:t>
      </w:r>
      <w:bookmarkEnd w:id="11"/>
    </w:p>
    <w:p>
      <w:pPr>
        <w:pStyle w:val="1"/>
        <w:spacing w:before="0" w:after="0"/>
        <w:rPr>
          <w:rFonts w:ascii="Times New Roman" w:hAnsi="Times New Roman"/>
          <w:b w:val="false"/>
          <w:b w:val="false"/>
          <w:color w:val="000000"/>
          <w:sz w:val="28"/>
          <w:szCs w:val="28"/>
        </w:rPr>
      </w:pPr>
      <w:bookmarkStart w:id="12" w:name="_Toc9389638"/>
      <w:r>
        <w:rPr>
          <w:rFonts w:ascii="Times New Roman" w:hAnsi="Times New Roman"/>
          <w:color w:val="000000"/>
          <w:sz w:val="28"/>
          <w:szCs w:val="28"/>
        </w:rPr>
        <w:t xml:space="preserve">Детский оздоровительный лагерь </w:t>
      </w:r>
      <w:r>
        <w:rPr>
          <w:rFonts w:ascii="Times New Roman" w:hAnsi="Times New Roman"/>
          <w:b w:val="false"/>
          <w:color w:val="000000"/>
          <w:sz w:val="28"/>
          <w:szCs w:val="28"/>
        </w:rPr>
        <w:t>- организация сезонного действия или круглогодичного действия независимо от организационно-правовых форм и форм собственности, основная деятельность которых направлена на реализацию услуг по обеспечению отдыха детей и их оздоровления: загородные лагеря отдыха и оздоровления детей, детские оздоровительные центры, базы и комплексы, детские оздоровительно-образовательные центры, специализированные (профильные) лагеря (спортивно-оздоровительные и другие лагеря), санаторно-оздоровительные детские лагеря и иные организации), и лагеря, организованные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 а также подростковые лагеря труда и отдыха, детские лагеря палаточного типа, детские специализированные (профильные) лагеря, детские лагеря различной тематической направленности (оборонно-спортивные лагеря, туристические лагеря, эколого-биологические лагеря, творческие лагеря, историко-патриотические лагеря, технические лагеря, краеведческие и другие лагеря), созданные при организациях социального обслуживания, санаторно-курортных организациях, общественных организациях (объединениях) и иных организациях [4].</w:t>
      </w:r>
      <w:bookmarkEnd w:id="12"/>
    </w:p>
    <w:p>
      <w:pPr>
        <w:pStyle w:val="1"/>
        <w:spacing w:before="0" w:after="0"/>
        <w:rPr>
          <w:rFonts w:ascii="Times New Roman" w:hAnsi="Times New Roman"/>
          <w:color w:val="000000"/>
          <w:sz w:val="28"/>
          <w:szCs w:val="28"/>
        </w:rPr>
      </w:pPr>
      <w:bookmarkStart w:id="13" w:name="_Toc9389639"/>
      <w:r>
        <w:rPr>
          <w:rFonts w:ascii="Times New Roman" w:hAnsi="Times New Roman"/>
          <w:color w:val="000000"/>
          <w:sz w:val="28"/>
          <w:szCs w:val="28"/>
        </w:rPr>
        <w:t xml:space="preserve">Детское объединение </w:t>
      </w:r>
      <w:r>
        <w:rPr>
          <w:rFonts w:ascii="Times New Roman" w:hAnsi="Times New Roman"/>
          <w:b w:val="false"/>
          <w:color w:val="000000"/>
          <w:sz w:val="28"/>
          <w:szCs w:val="28"/>
        </w:rPr>
        <w:t>- группа детей и подростков, объединившихся на основе общности интересов для совместной деятельности, как правило, при педагогическом управлении взрослых; одна из форм детского движения [1].</w:t>
      </w:r>
      <w:bookmarkEnd w:id="13"/>
    </w:p>
    <w:p>
      <w:pPr>
        <w:pStyle w:val="1"/>
        <w:spacing w:before="0" w:after="0"/>
        <w:rPr>
          <w:rFonts w:ascii="Times New Roman" w:hAnsi="Times New Roman"/>
          <w:b w:val="false"/>
          <w:b w:val="false"/>
          <w:color w:val="000000"/>
          <w:sz w:val="28"/>
          <w:szCs w:val="28"/>
        </w:rPr>
      </w:pPr>
      <w:bookmarkStart w:id="14" w:name="_Toc9389640"/>
      <w:r>
        <w:rPr>
          <w:rFonts w:ascii="Times New Roman" w:hAnsi="Times New Roman"/>
          <w:color w:val="000000"/>
          <w:sz w:val="28"/>
          <w:szCs w:val="28"/>
        </w:rPr>
        <w:t xml:space="preserve">Деятельность </w:t>
      </w:r>
      <w:r>
        <w:rPr>
          <w:rFonts w:ascii="Times New Roman" w:hAnsi="Times New Roman"/>
          <w:b w:val="false"/>
          <w:color w:val="000000"/>
          <w:sz w:val="28"/>
          <w:szCs w:val="28"/>
        </w:rPr>
        <w:t>- активное целенаправленное взаимодействие человека с объективным миром, в котором он достигает сознательно поставленных целей, возникших вследствие появления у него определенной осознанной им потребности; совокупность сознательно спланированных действий, объединенных общей целью удовлетворения возникшей у субъекта деятельности и осознанной им потребности [1].</w:t>
      </w:r>
      <w:bookmarkEnd w:id="14"/>
    </w:p>
    <w:p>
      <w:pPr>
        <w:pStyle w:val="1"/>
        <w:spacing w:before="0" w:after="0"/>
        <w:rPr>
          <w:rFonts w:ascii="Times New Roman" w:hAnsi="Times New Roman"/>
          <w:b w:val="false"/>
          <w:b w:val="false"/>
          <w:color w:val="000000"/>
          <w:sz w:val="28"/>
          <w:szCs w:val="28"/>
        </w:rPr>
      </w:pPr>
      <w:bookmarkStart w:id="15" w:name="_Toc9389641"/>
      <w:r>
        <w:rPr>
          <w:rFonts w:ascii="Times New Roman" w:hAnsi="Times New Roman"/>
          <w:color w:val="000000"/>
          <w:sz w:val="28"/>
          <w:szCs w:val="28"/>
        </w:rPr>
        <w:t xml:space="preserve">Диагностика </w:t>
      </w:r>
      <w:r>
        <w:rPr>
          <w:rFonts w:ascii="Times New Roman" w:hAnsi="Times New Roman"/>
          <w:b w:val="false"/>
          <w:color w:val="000000"/>
          <w:sz w:val="28"/>
          <w:szCs w:val="28"/>
        </w:rPr>
        <w:t>- обследование человека для определения уровня его развития и выявления его способностей и возможностей воспитания, образования, обучения. Д. используется для выявления возможных отклонений от принятых норм психологического развития [1].</w:t>
      </w:r>
      <w:bookmarkEnd w:id="15"/>
    </w:p>
    <w:p>
      <w:pPr>
        <w:pStyle w:val="1"/>
        <w:spacing w:before="0" w:after="0"/>
        <w:rPr>
          <w:rFonts w:ascii="Times New Roman" w:hAnsi="Times New Roman"/>
          <w:b w:val="false"/>
          <w:b w:val="false"/>
          <w:color w:val="000000"/>
          <w:sz w:val="28"/>
          <w:szCs w:val="28"/>
        </w:rPr>
      </w:pPr>
      <w:bookmarkStart w:id="16" w:name="_Toc9389642"/>
      <w:r>
        <w:rPr>
          <w:rFonts w:ascii="Times New Roman" w:hAnsi="Times New Roman"/>
          <w:color w:val="000000"/>
          <w:sz w:val="28"/>
          <w:szCs w:val="28"/>
        </w:rPr>
        <w:t xml:space="preserve">Дискуссия </w:t>
      </w:r>
      <w:r>
        <w:rPr>
          <w:rFonts w:ascii="Times New Roman" w:hAnsi="Times New Roman"/>
          <w:b w:val="false"/>
          <w:color w:val="000000"/>
          <w:sz w:val="28"/>
          <w:szCs w:val="28"/>
        </w:rPr>
        <w:t>- коллективное обсуждение какого-либо спорного вопроса или проблемы, в ходе которого познается объективная истина [1].</w:t>
      </w:r>
      <w:bookmarkEnd w:id="16"/>
    </w:p>
    <w:p>
      <w:pPr>
        <w:pStyle w:val="1"/>
        <w:spacing w:before="0" w:after="0"/>
        <w:rPr>
          <w:rFonts w:ascii="Times New Roman" w:hAnsi="Times New Roman"/>
          <w:b w:val="false"/>
          <w:b w:val="false"/>
          <w:color w:val="000000"/>
          <w:sz w:val="28"/>
          <w:szCs w:val="28"/>
        </w:rPr>
      </w:pPr>
      <w:bookmarkStart w:id="17" w:name="_Toc9389643"/>
      <w:r>
        <w:rPr>
          <w:rFonts w:ascii="Times New Roman" w:hAnsi="Times New Roman"/>
          <w:color w:val="000000"/>
          <w:sz w:val="28"/>
          <w:szCs w:val="28"/>
        </w:rPr>
        <w:t xml:space="preserve">Диспут – </w:t>
      </w:r>
      <w:r>
        <w:rPr>
          <w:rFonts w:ascii="Times New Roman" w:hAnsi="Times New Roman"/>
          <w:b w:val="false"/>
          <w:color w:val="000000"/>
          <w:sz w:val="28"/>
          <w:szCs w:val="28"/>
        </w:rPr>
        <w:t>( от лат. – спорю) – форма организации учебно-воспитательного процесса в учебном заведении по разрешению спорной проблемы путем публичного спора. Диспут организуется как широкое обсуждение, выслушивание разных точек зрения на заслушанный доклад, излагающий видение проблемы и ее решение. На диспуты приглашаются специалисты высшего ранга и заинтересованные лица. Диспут – одна из форм публичной экспертизы каких-либо идей [1].</w:t>
      </w:r>
      <w:bookmarkEnd w:id="17"/>
    </w:p>
    <w:p>
      <w:pPr>
        <w:pStyle w:val="1"/>
        <w:spacing w:before="0" w:after="0"/>
        <w:rPr>
          <w:rFonts w:ascii="Times New Roman" w:hAnsi="Times New Roman"/>
          <w:b w:val="false"/>
          <w:b w:val="false"/>
          <w:color w:val="000000"/>
          <w:sz w:val="28"/>
          <w:szCs w:val="28"/>
        </w:rPr>
      </w:pPr>
      <w:bookmarkStart w:id="18" w:name="_Toc9389644"/>
      <w:r>
        <w:rPr>
          <w:rFonts w:ascii="Times New Roman" w:hAnsi="Times New Roman"/>
          <w:color w:val="000000"/>
          <w:sz w:val="28"/>
          <w:szCs w:val="28"/>
        </w:rPr>
        <w:t xml:space="preserve">Длительная программа </w:t>
      </w:r>
      <w:r>
        <w:rPr>
          <w:rFonts w:ascii="Times New Roman" w:hAnsi="Times New Roman"/>
          <w:b w:val="false"/>
          <w:color w:val="000000"/>
          <w:sz w:val="28"/>
          <w:szCs w:val="28"/>
        </w:rPr>
        <w:t>- система воспитательной работы педагога или педагогического коллектива, состоящая из четко спланированных этапов, в соответствии с поставленными педагогическими задачами. Такая программа планируется на целую смену. В учреждении дополнительного образования длительная программа может быть организована в форме игры – путешествия с привалами (праздниками) [5].</w:t>
      </w:r>
      <w:bookmarkEnd w:id="18"/>
    </w:p>
    <w:p>
      <w:pPr>
        <w:pStyle w:val="Normal"/>
        <w:spacing w:before="0" w:after="0"/>
        <w:jc w:val="center"/>
        <w:rPr>
          <w:rFonts w:ascii="Times New Roman" w:hAnsi="Times New Roman" w:cs="Times New Roman"/>
          <w:b/>
          <w:b/>
          <w:bCs/>
          <w:sz w:val="28"/>
          <w:szCs w:val="28"/>
        </w:rPr>
      </w:pPr>
      <w:r>
        <w:rPr>
          <w:rFonts w:cs="Times New Roman" w:ascii="Times New Roman" w:hAnsi="Times New Roman"/>
          <w:b/>
          <w:bCs/>
          <w:sz w:val="28"/>
          <w:szCs w:val="28"/>
        </w:rPr>
        <w:t>И</w:t>
      </w:r>
    </w:p>
    <w:p>
      <w:pPr>
        <w:pStyle w:val="1"/>
        <w:spacing w:before="0" w:after="0"/>
        <w:rPr>
          <w:rFonts w:ascii="Times New Roman" w:hAnsi="Times New Roman"/>
          <w:b w:val="false"/>
          <w:b w:val="false"/>
          <w:color w:val="000000"/>
          <w:sz w:val="28"/>
          <w:szCs w:val="28"/>
        </w:rPr>
      </w:pPr>
      <w:bookmarkStart w:id="19" w:name="_Toc9389645"/>
      <w:r>
        <w:rPr>
          <w:rFonts w:ascii="Times New Roman" w:hAnsi="Times New Roman"/>
          <w:color w:val="000000"/>
          <w:sz w:val="28"/>
          <w:szCs w:val="28"/>
        </w:rPr>
        <w:t xml:space="preserve">Игра </w:t>
      </w:r>
      <w:r>
        <w:rPr>
          <w:rFonts w:ascii="Times New Roman" w:hAnsi="Times New Roman"/>
          <w:b w:val="false"/>
          <w:color w:val="000000"/>
          <w:sz w:val="28"/>
          <w:szCs w:val="28"/>
        </w:rPr>
        <w:t>-</w:t>
      </w:r>
      <w:r>
        <w:rPr>
          <w:rFonts w:ascii="Times New Roman" w:hAnsi="Times New Roman"/>
          <w:b w:val="false"/>
          <w:color w:val="444444"/>
          <w:sz w:val="28"/>
          <w:szCs w:val="28"/>
        </w:rPr>
        <w:t xml:space="preserve"> </w:t>
      </w:r>
      <w:r>
        <w:rPr>
          <w:rFonts w:ascii="Times New Roman" w:hAnsi="Times New Roman"/>
          <w:b w:val="false"/>
          <w:color w:val="000000"/>
          <w:sz w:val="28"/>
          <w:szCs w:val="28"/>
        </w:rPr>
        <w:t>форма деятельности в условных ситуациях, направленная на воссоздание и усвоение общественного опыта, фиксированного в социально закрепленных способах осуществления предметных действий, в предметах науки и культуры [1].</w:t>
      </w:r>
      <w:bookmarkEnd w:id="19"/>
    </w:p>
    <w:p>
      <w:pPr>
        <w:pStyle w:val="1"/>
        <w:spacing w:before="0" w:after="0"/>
        <w:rPr>
          <w:rFonts w:ascii="Times New Roman" w:hAnsi="Times New Roman"/>
          <w:b w:val="false"/>
          <w:b w:val="false"/>
          <w:color w:val="000000"/>
          <w:sz w:val="28"/>
          <w:szCs w:val="28"/>
        </w:rPr>
      </w:pPr>
      <w:bookmarkStart w:id="20" w:name="_Toc9389646"/>
      <w:r>
        <w:rPr>
          <w:rFonts w:ascii="Times New Roman" w:hAnsi="Times New Roman"/>
          <w:color w:val="000000"/>
          <w:sz w:val="28"/>
          <w:szCs w:val="28"/>
        </w:rPr>
        <w:t xml:space="preserve">Игровая программа </w:t>
      </w:r>
      <w:r>
        <w:rPr>
          <w:rFonts w:ascii="Times New Roman" w:hAnsi="Times New Roman"/>
          <w:b w:val="false"/>
          <w:color w:val="000000"/>
          <w:sz w:val="28"/>
          <w:szCs w:val="28"/>
        </w:rPr>
        <w:t>- совокупность некоторых игровых мероприятий интерактивного характера; организация игр, викторин, объединенных в целую программу [6].</w:t>
      </w:r>
      <w:bookmarkEnd w:id="20"/>
    </w:p>
    <w:p>
      <w:pPr>
        <w:pStyle w:val="1"/>
        <w:spacing w:before="0" w:after="0"/>
        <w:rPr>
          <w:rFonts w:ascii="Times New Roman" w:hAnsi="Times New Roman"/>
          <w:b w:val="false"/>
          <w:b w:val="false"/>
          <w:sz w:val="28"/>
          <w:szCs w:val="28"/>
        </w:rPr>
      </w:pPr>
      <w:bookmarkStart w:id="21" w:name="_Toc9389647"/>
      <w:r>
        <w:rPr>
          <w:rFonts w:ascii="Times New Roman" w:hAnsi="Times New Roman"/>
          <w:color w:val="000000"/>
          <w:sz w:val="28"/>
          <w:szCs w:val="28"/>
        </w:rPr>
        <w:t xml:space="preserve">Избегание </w:t>
      </w:r>
      <w:r>
        <w:rPr>
          <w:rFonts w:ascii="Times New Roman" w:hAnsi="Times New Roman"/>
          <w:b w:val="false"/>
          <w:color w:val="000000"/>
          <w:sz w:val="28"/>
          <w:szCs w:val="28"/>
        </w:rPr>
        <w:t>-  </w:t>
      </w:r>
      <w:hyperlink r:id="rId2" w:tgtFrame="Защитный механизм">
        <w:r>
          <w:rPr>
            <w:rFonts w:ascii="Times New Roman" w:hAnsi="Times New Roman"/>
            <w:b w:val="false"/>
            <w:sz w:val="28"/>
            <w:szCs w:val="28"/>
          </w:rPr>
          <w:t>защитный механизм</w:t>
        </w:r>
      </w:hyperlink>
      <w:r>
        <w:rPr>
          <w:rFonts w:ascii="Times New Roman" w:hAnsi="Times New Roman"/>
          <w:b w:val="false"/>
          <w:sz w:val="28"/>
          <w:szCs w:val="28"/>
        </w:rPr>
        <w:t> психики, заключающийся в уклонении (отказе, уходе) от ситуаций и источников неприятного воздействия [4].</w:t>
      </w:r>
      <w:bookmarkEnd w:id="21"/>
    </w:p>
    <w:p>
      <w:pPr>
        <w:pStyle w:val="1"/>
        <w:spacing w:before="0" w:after="0"/>
        <w:rPr>
          <w:rFonts w:ascii="Times New Roman" w:hAnsi="Times New Roman"/>
          <w:b w:val="false"/>
          <w:b w:val="false"/>
          <w:sz w:val="28"/>
          <w:szCs w:val="28"/>
        </w:rPr>
      </w:pPr>
      <w:bookmarkStart w:id="22" w:name="_Toc9389648"/>
      <w:r>
        <w:rPr>
          <w:rFonts w:ascii="Times New Roman" w:hAnsi="Times New Roman"/>
          <w:sz w:val="28"/>
          <w:szCs w:val="28"/>
        </w:rPr>
        <w:t>Инцидент</w:t>
      </w:r>
      <w:r>
        <w:rPr>
          <w:rFonts w:ascii="Times New Roman" w:hAnsi="Times New Roman"/>
          <w:color w:val="222222"/>
          <w:sz w:val="28"/>
          <w:szCs w:val="28"/>
          <w:shd w:fill="FFFFFF" w:val="clear"/>
        </w:rPr>
        <w:t xml:space="preserve"> </w:t>
      </w:r>
      <w:r>
        <w:rPr>
          <w:rFonts w:ascii="Times New Roman" w:hAnsi="Times New Roman"/>
          <w:b w:val="false"/>
          <w:color w:val="222222"/>
          <w:sz w:val="28"/>
          <w:szCs w:val="28"/>
          <w:shd w:fill="FFFFFF" w:val="clear"/>
        </w:rPr>
        <w:t xml:space="preserve">- </w:t>
      </w:r>
      <w:r>
        <w:rPr>
          <w:rFonts w:ascii="Times New Roman" w:hAnsi="Times New Roman"/>
          <w:b w:val="false"/>
          <w:sz w:val="28"/>
          <w:szCs w:val="28"/>
        </w:rPr>
        <w:t>(</w:t>
      </w:r>
      <w:hyperlink r:id="rId3" w:tgtFrame="Латинский язык">
        <w:r>
          <w:rPr>
            <w:rFonts w:ascii="Times New Roman" w:hAnsi="Times New Roman"/>
            <w:b w:val="false"/>
            <w:sz w:val="28"/>
            <w:szCs w:val="28"/>
          </w:rPr>
          <w:t>лат.</w:t>
        </w:r>
      </w:hyperlink>
      <w:r>
        <w:rPr>
          <w:rFonts w:ascii="Times New Roman" w:hAnsi="Times New Roman"/>
          <w:b w:val="false"/>
          <w:sz w:val="28"/>
          <w:szCs w:val="28"/>
        </w:rPr>
        <w:t> </w:t>
      </w:r>
      <w:r>
        <w:rPr>
          <w:rFonts w:ascii="Times New Roman" w:hAnsi="Times New Roman"/>
          <w:b w:val="false"/>
          <w:i/>
          <w:iCs/>
          <w:sz w:val="28"/>
          <w:szCs w:val="28"/>
          <w:lang w:val="la-VA"/>
        </w:rPr>
        <w:t>incidentis</w:t>
      </w:r>
      <w:r>
        <w:rPr>
          <w:rFonts w:ascii="Times New Roman" w:hAnsi="Times New Roman"/>
          <w:b w:val="false"/>
          <w:sz w:val="28"/>
          <w:szCs w:val="28"/>
        </w:rPr>
        <w:t> — «случающийся») — </w:t>
      </w:r>
      <w:hyperlink r:id="rId4" w:tgtFrame="Случай">
        <w:r>
          <w:rPr>
            <w:rFonts w:ascii="Times New Roman" w:hAnsi="Times New Roman"/>
            <w:b w:val="false"/>
            <w:sz w:val="28"/>
            <w:szCs w:val="28"/>
          </w:rPr>
          <w:t>случай</w:t>
        </w:r>
      </w:hyperlink>
      <w:r>
        <w:rPr>
          <w:rFonts w:ascii="Times New Roman" w:hAnsi="Times New Roman"/>
          <w:b w:val="false"/>
          <w:sz w:val="28"/>
          <w:szCs w:val="28"/>
        </w:rPr>
        <w:t>, недоразумение, </w:t>
      </w:r>
      <w:hyperlink r:id="rId5" w:tgtFrame="Происшествие (страница отсутствует)">
        <w:r>
          <w:rPr>
            <w:rFonts w:ascii="Times New Roman" w:hAnsi="Times New Roman"/>
            <w:b w:val="false"/>
            <w:sz w:val="28"/>
            <w:szCs w:val="28"/>
          </w:rPr>
          <w:t>происшествие</w:t>
        </w:r>
      </w:hyperlink>
      <w:r>
        <w:rPr>
          <w:rFonts w:ascii="Times New Roman" w:hAnsi="Times New Roman"/>
          <w:b w:val="false"/>
          <w:sz w:val="28"/>
          <w:szCs w:val="28"/>
        </w:rPr>
        <w:t> (обычно неприятное), столкновение [4].</w:t>
      </w:r>
      <w:bookmarkEnd w:id="22"/>
    </w:p>
    <w:p>
      <w:pPr>
        <w:pStyle w:val="Normal"/>
        <w:spacing w:before="0" w:after="0"/>
        <w:jc w:val="center"/>
        <w:rPr>
          <w:rFonts w:ascii="Times New Roman" w:hAnsi="Times New Roman" w:cs="Times New Roman"/>
          <w:b/>
          <w:b/>
          <w:bCs/>
          <w:sz w:val="28"/>
          <w:szCs w:val="28"/>
        </w:rPr>
      </w:pPr>
      <w:r>
        <w:rPr>
          <w:rFonts w:cs="Times New Roman" w:ascii="Times New Roman" w:hAnsi="Times New Roman"/>
          <w:b/>
          <w:bCs/>
          <w:sz w:val="28"/>
          <w:szCs w:val="28"/>
        </w:rPr>
        <w:t>К</w:t>
      </w:r>
    </w:p>
    <w:p>
      <w:pPr>
        <w:pStyle w:val="1"/>
        <w:spacing w:before="0" w:after="0"/>
        <w:rPr>
          <w:rFonts w:ascii="Times New Roman" w:hAnsi="Times New Roman"/>
          <w:b w:val="false"/>
          <w:b w:val="false"/>
          <w:color w:val="000000"/>
          <w:sz w:val="28"/>
          <w:szCs w:val="28"/>
        </w:rPr>
      </w:pPr>
      <w:bookmarkStart w:id="23" w:name="_Toc9389649"/>
      <w:r>
        <w:rPr>
          <w:rFonts w:ascii="Times New Roman" w:hAnsi="Times New Roman"/>
          <w:color w:val="000000"/>
          <w:sz w:val="28"/>
          <w:szCs w:val="28"/>
        </w:rPr>
        <w:t xml:space="preserve">Коллектив </w:t>
      </w:r>
      <w:r>
        <w:rPr>
          <w:rFonts w:ascii="Times New Roman" w:hAnsi="Times New Roman"/>
          <w:b w:val="false"/>
          <w:color w:val="000000"/>
          <w:sz w:val="28"/>
          <w:szCs w:val="28"/>
        </w:rPr>
        <w:t>- объединение людей на основе личного и общего интереса и целей, реализация и достижение которых предполагают определенную структуру, внутреннюю организацию, дисциплину и ответственность, органы управления и самоуправления [1].</w:t>
      </w:r>
      <w:bookmarkEnd w:id="23"/>
    </w:p>
    <w:p>
      <w:pPr>
        <w:pStyle w:val="1"/>
        <w:spacing w:before="0" w:after="0"/>
        <w:rPr>
          <w:rFonts w:ascii="Times New Roman" w:hAnsi="Times New Roman"/>
          <w:b w:val="false"/>
          <w:b w:val="false"/>
          <w:sz w:val="28"/>
          <w:szCs w:val="28"/>
        </w:rPr>
      </w:pPr>
      <w:bookmarkStart w:id="24" w:name="_Toc9389650"/>
      <w:r>
        <w:rPr>
          <w:rFonts w:ascii="Times New Roman" w:hAnsi="Times New Roman"/>
          <w:color w:val="000000"/>
          <w:sz w:val="28"/>
          <w:szCs w:val="28"/>
        </w:rPr>
        <w:t xml:space="preserve">Компромисс </w:t>
      </w:r>
      <w:r>
        <w:rPr>
          <w:rFonts w:ascii="Times New Roman" w:hAnsi="Times New Roman"/>
          <w:b w:val="false"/>
          <w:color w:val="000000"/>
          <w:sz w:val="28"/>
          <w:szCs w:val="28"/>
        </w:rPr>
        <w:t xml:space="preserve">- </w:t>
      </w:r>
      <w:r>
        <w:rPr>
          <w:rFonts w:ascii="Times New Roman" w:hAnsi="Times New Roman"/>
          <w:b w:val="false"/>
          <w:color w:val="222222"/>
          <w:sz w:val="28"/>
          <w:szCs w:val="28"/>
          <w:shd w:fill="FFFFFF" w:val="clear"/>
        </w:rPr>
        <w:t xml:space="preserve"> </w:t>
      </w:r>
      <w:r>
        <w:rPr>
          <w:rFonts w:ascii="Times New Roman" w:hAnsi="Times New Roman"/>
          <w:b w:val="false"/>
          <w:sz w:val="28"/>
          <w:szCs w:val="28"/>
        </w:rPr>
        <w:t>(</w:t>
      </w:r>
      <w:hyperlink r:id="rId6" w:tgtFrame="Латинский язык">
        <w:r>
          <w:rPr>
            <w:rFonts w:ascii="Times New Roman" w:hAnsi="Times New Roman"/>
            <w:b w:val="false"/>
            <w:sz w:val="28"/>
            <w:szCs w:val="28"/>
          </w:rPr>
          <w:t>лат.</w:t>
        </w:r>
      </w:hyperlink>
      <w:r>
        <w:rPr>
          <w:rFonts w:ascii="Times New Roman" w:hAnsi="Times New Roman"/>
          <w:b w:val="false"/>
          <w:sz w:val="28"/>
          <w:szCs w:val="28"/>
        </w:rPr>
        <w:t> </w:t>
      </w:r>
      <w:r>
        <w:rPr>
          <w:rFonts w:ascii="Times New Roman" w:hAnsi="Times New Roman"/>
          <w:b w:val="false"/>
          <w:i/>
          <w:iCs/>
          <w:sz w:val="28"/>
          <w:szCs w:val="28"/>
          <w:lang w:val="la-VA"/>
        </w:rPr>
        <w:t>compromissum</w:t>
      </w:r>
      <w:r>
        <w:rPr>
          <w:rFonts w:ascii="Times New Roman" w:hAnsi="Times New Roman"/>
          <w:b w:val="false"/>
          <w:sz w:val="28"/>
          <w:szCs w:val="28"/>
        </w:rPr>
        <w:t>) — в этике и праве разрешение некой конфликтной ситуации путём взаимных уступок; уступка ради достижения какой-либо цели [4].</w:t>
      </w:r>
      <w:bookmarkEnd w:id="24"/>
    </w:p>
    <w:p>
      <w:pPr>
        <w:pStyle w:val="1"/>
        <w:spacing w:before="0" w:after="0"/>
        <w:rPr>
          <w:rFonts w:ascii="Times New Roman" w:hAnsi="Times New Roman"/>
          <w:b w:val="false"/>
          <w:b w:val="false"/>
          <w:color w:val="000000"/>
          <w:sz w:val="28"/>
          <w:szCs w:val="28"/>
        </w:rPr>
      </w:pPr>
      <w:bookmarkStart w:id="25" w:name="_Toc9389651"/>
      <w:r>
        <w:rPr>
          <w:rFonts w:ascii="Times New Roman" w:hAnsi="Times New Roman"/>
          <w:color w:val="000000"/>
          <w:sz w:val="28"/>
          <w:szCs w:val="28"/>
        </w:rPr>
        <w:t>Конвенция о правах ребенка</w:t>
      </w:r>
      <w:r>
        <w:rPr>
          <w:rFonts w:ascii="Times New Roman" w:hAnsi="Times New Roman"/>
          <w:color w:val="222222"/>
          <w:sz w:val="28"/>
          <w:szCs w:val="28"/>
          <w:shd w:fill="FFFFFF" w:val="clear"/>
        </w:rPr>
        <w:t xml:space="preserve"> - </w:t>
      </w:r>
      <w:r>
        <w:rPr>
          <w:rFonts w:ascii="Times New Roman" w:hAnsi="Times New Roman"/>
          <w:b w:val="false"/>
          <w:color w:val="000000"/>
          <w:sz w:val="28"/>
          <w:szCs w:val="28"/>
        </w:rPr>
        <w:t>международный правовой документ, определяющий права детей в государствах-участниках. Конвенция о правах ребёнка является первым и основным международно-правовым документом обязательного характера, посвящённым широкому спектру прав ребёнка. Документ состоит из 54 статей, детализирующих индивидуальные права каждого человеческого существа до достижения им 18 лет (если согласно применимым законам совершеннолетие не наступает ранее) на полное развитие своих возможностей в условиях, свободных от голода и нужды, жестокости, эксплуатации и других форм злоупотреблений. Участниками Конвенции о правах ребёнка являются Святой Престол, Палестина и все страны-члены ООН, кроме США [4].</w:t>
      </w:r>
      <w:bookmarkEnd w:id="25"/>
    </w:p>
    <w:p>
      <w:pPr>
        <w:pStyle w:val="1"/>
        <w:spacing w:before="0" w:after="0"/>
        <w:rPr>
          <w:rFonts w:ascii="Times New Roman" w:hAnsi="Times New Roman"/>
          <w:b w:val="false"/>
          <w:b w:val="false"/>
          <w:color w:val="000000"/>
          <w:sz w:val="28"/>
          <w:szCs w:val="28"/>
        </w:rPr>
      </w:pPr>
      <w:bookmarkStart w:id="26" w:name="_Toc9389652"/>
      <w:r>
        <w:rPr>
          <w:rFonts w:ascii="Times New Roman" w:hAnsi="Times New Roman"/>
          <w:color w:val="000000"/>
          <w:sz w:val="28"/>
          <w:szCs w:val="28"/>
        </w:rPr>
        <w:t xml:space="preserve">Конкурс </w:t>
      </w:r>
      <w:r>
        <w:rPr>
          <w:rFonts w:ascii="Times New Roman" w:hAnsi="Times New Roman"/>
          <w:b w:val="false"/>
          <w:color w:val="000000"/>
          <w:sz w:val="28"/>
          <w:szCs w:val="28"/>
        </w:rPr>
        <w:t xml:space="preserve">- </w:t>
      </w:r>
      <w:r>
        <w:rPr>
          <w:rFonts w:ascii="Times New Roman" w:hAnsi="Times New Roman"/>
          <w:b w:val="false"/>
          <w:bCs w:val="false"/>
          <w:color w:val="000000"/>
          <w:sz w:val="28"/>
          <w:szCs w:val="28"/>
        </w:rPr>
        <w:t>(ОТ ЛАТ. CONCURSUS - СТЕЧЕНИЕ, СТОЛКНОВЕНИЕ, СОДЕЙСТВИЕ)</w:t>
      </w:r>
      <w:r>
        <w:rPr>
          <w:rFonts w:ascii="Times New Roman" w:hAnsi="Times New Roman"/>
          <w:b w:val="false"/>
          <w:color w:val="000000"/>
          <w:sz w:val="28"/>
          <w:szCs w:val="28"/>
        </w:rPr>
        <w:t xml:space="preserve"> соревнование, имеющее целью выделить наилучших участников, наилучшие работы [1].</w:t>
      </w:r>
      <w:bookmarkEnd w:id="26"/>
    </w:p>
    <w:p>
      <w:pPr>
        <w:pStyle w:val="1"/>
        <w:spacing w:before="0" w:after="0"/>
        <w:rPr>
          <w:rFonts w:ascii="Times New Roman" w:hAnsi="Times New Roman"/>
          <w:b w:val="false"/>
          <w:b w:val="false"/>
          <w:color w:val="000000"/>
          <w:sz w:val="28"/>
          <w:szCs w:val="28"/>
        </w:rPr>
      </w:pPr>
      <w:bookmarkStart w:id="27" w:name="_Toc9389653"/>
      <w:r>
        <w:rPr>
          <w:rFonts w:ascii="Times New Roman" w:hAnsi="Times New Roman"/>
          <w:sz w:val="28"/>
          <w:szCs w:val="28"/>
        </w:rPr>
        <w:t xml:space="preserve">Конфликт </w:t>
      </w:r>
      <w:r>
        <w:rPr>
          <w:rFonts w:ascii="Times New Roman" w:hAnsi="Times New Roman"/>
          <w:b w:val="false"/>
          <w:sz w:val="28"/>
          <w:szCs w:val="28"/>
        </w:rPr>
        <w:t>- столкновение разнонаправленных целей, интересов, позиций, мнений или взглядов субъектов взаимодействия, фиксируемых ими в жесткой форме [1].</w:t>
      </w:r>
      <w:bookmarkEnd w:id="27"/>
    </w:p>
    <w:p>
      <w:pPr>
        <w:pStyle w:val="1"/>
        <w:spacing w:before="0" w:after="0"/>
        <w:rPr>
          <w:rFonts w:ascii="Times New Roman" w:hAnsi="Times New Roman"/>
          <w:b w:val="false"/>
          <w:b w:val="false"/>
          <w:sz w:val="28"/>
          <w:szCs w:val="28"/>
        </w:rPr>
      </w:pPr>
      <w:bookmarkStart w:id="28" w:name="_Toc9389654"/>
      <w:r>
        <w:rPr>
          <w:rFonts w:ascii="Times New Roman" w:hAnsi="Times New Roman"/>
          <w:sz w:val="28"/>
          <w:szCs w:val="28"/>
        </w:rPr>
        <w:t xml:space="preserve">Конфликтная ситуация </w:t>
      </w:r>
      <w:r>
        <w:rPr>
          <w:rFonts w:ascii="Times New Roman" w:hAnsi="Times New Roman"/>
          <w:b w:val="false"/>
          <w:sz w:val="28"/>
          <w:szCs w:val="28"/>
        </w:rPr>
        <w:t>- социальная или внутренняя душевная ситуация, при которой борются противоречащие друг другу склонности или побуждения к действиям [1].</w:t>
      </w:r>
      <w:bookmarkEnd w:id="28"/>
    </w:p>
    <w:p>
      <w:pPr>
        <w:pStyle w:val="1"/>
        <w:spacing w:before="0" w:after="0"/>
        <w:rPr>
          <w:rFonts w:ascii="Times New Roman" w:hAnsi="Times New Roman"/>
          <w:b w:val="false"/>
          <w:b w:val="false"/>
          <w:sz w:val="28"/>
          <w:szCs w:val="28"/>
        </w:rPr>
      </w:pPr>
      <w:bookmarkStart w:id="29" w:name="_Toc9389655"/>
      <w:r>
        <w:rPr>
          <w:rFonts w:ascii="Times New Roman" w:hAnsi="Times New Roman"/>
          <w:sz w:val="28"/>
          <w:szCs w:val="28"/>
        </w:rPr>
        <w:t xml:space="preserve">Коллективно-творческое дело </w:t>
      </w:r>
      <w:r>
        <w:rPr>
          <w:rFonts w:ascii="Times New Roman" w:hAnsi="Times New Roman"/>
          <w:b w:val="false"/>
          <w:sz w:val="28"/>
          <w:szCs w:val="28"/>
        </w:rPr>
        <w:t>– 1) это одна из форм организации воспитательной деятельности, основное средство современной методики воспитания. Важнейшие особенности: практическая направленность, коллективная организация, творческий характер; 2) образовательно-воспитательные мероприятия, организуемые по инициативе детского коллектива и характеризующиеся: товарищеским взаимодействием детей и взрослых, высокой индивидуальной активностью каждого члена коллектива, творческим созидательным характером содержания деятельности, развитым самоуправлением, чувством взаимной ответственности [1].</w:t>
      </w:r>
      <w:bookmarkEnd w:id="29"/>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Л</w:t>
      </w:r>
    </w:p>
    <w:p>
      <w:pPr>
        <w:pStyle w:val="Normal"/>
        <w:rPr/>
      </w:pPr>
      <w:r>
        <w:rPr>
          <w:rStyle w:val="Style13"/>
          <w:rFonts w:ascii="Times New Roman" w:hAnsi="Times New Roman"/>
          <w:b/>
          <w:i w:val="false"/>
          <w:iCs w:val="false"/>
          <w:color w:val="000000"/>
          <w:sz w:val="28"/>
          <w:szCs w:val="28"/>
        </w:rPr>
        <w:t xml:space="preserve"> </w:t>
      </w:r>
      <w:bookmarkStart w:id="30" w:name="_Toc9389656"/>
      <w:r>
        <w:rPr>
          <w:rStyle w:val="Style13"/>
          <w:rFonts w:ascii="Times New Roman" w:hAnsi="Times New Roman"/>
          <w:b/>
          <w:i w:val="false"/>
          <w:iCs w:val="false"/>
          <w:color w:val="000000"/>
          <w:sz w:val="28"/>
          <w:szCs w:val="28"/>
        </w:rPr>
        <w:t>Лагерная смена</w:t>
      </w:r>
      <w:r>
        <w:rPr>
          <w:rStyle w:val="Style13"/>
          <w:rFonts w:ascii="Times New Roman" w:hAnsi="Times New Roman"/>
          <w:b/>
          <w:color w:val="000000"/>
          <w:sz w:val="28"/>
          <w:szCs w:val="28"/>
        </w:rPr>
        <w:t> </w:t>
      </w:r>
      <w:r>
        <w:rPr>
          <w:rStyle w:val="Style13"/>
          <w:rFonts w:ascii="Times New Roman" w:hAnsi="Times New Roman"/>
          <w:i w:val="false"/>
          <w:color w:val="000000"/>
          <w:sz w:val="28"/>
          <w:szCs w:val="28"/>
        </w:rPr>
        <w:t xml:space="preserve">- </w:t>
      </w:r>
      <w:r>
        <w:rPr>
          <w:rFonts w:ascii="Times New Roman" w:hAnsi="Times New Roman"/>
          <w:bCs/>
          <w:iCs/>
          <w:color w:val="000000"/>
          <w:sz w:val="28"/>
          <w:szCs w:val="28"/>
        </w:rPr>
        <w:t>определенный период работы лагеря, в течение которого осуществляется полноценный оздоровительно-образовательный процесс и реализуется весь комплекс педагогических задач</w:t>
      </w:r>
      <w:r>
        <w:rPr>
          <w:rFonts w:ascii="Times New Roman" w:hAnsi="Times New Roman"/>
          <w:iCs/>
          <w:color w:val="000000"/>
          <w:sz w:val="28"/>
          <w:szCs w:val="28"/>
        </w:rPr>
        <w:t>. Cтруктура смены выглядит из 3 периодов: организационный (14% смены), основной (80% смены) и заключительный (6% смены) [7].</w:t>
      </w:r>
      <w:bookmarkEnd w:id="30"/>
    </w:p>
    <w:p>
      <w:pPr>
        <w:pStyle w:val="1"/>
        <w:spacing w:before="0" w:after="0"/>
        <w:rPr>
          <w:rFonts w:ascii="Times New Roman" w:hAnsi="Times New Roman"/>
          <w:b w:val="false"/>
          <w:b w:val="false"/>
          <w:color w:val="000000"/>
          <w:sz w:val="28"/>
          <w:szCs w:val="28"/>
        </w:rPr>
      </w:pPr>
      <w:bookmarkStart w:id="31" w:name="_Toc9389657"/>
      <w:r>
        <w:rPr>
          <w:rFonts w:ascii="Times New Roman" w:hAnsi="Times New Roman"/>
          <w:color w:val="000000"/>
          <w:sz w:val="28"/>
          <w:szCs w:val="28"/>
        </w:rPr>
        <w:t xml:space="preserve">Лидерство  </w:t>
      </w:r>
      <w:r>
        <w:rPr>
          <w:rFonts w:ascii="Times New Roman" w:hAnsi="Times New Roman"/>
          <w:b w:val="false"/>
          <w:color w:val="000000"/>
          <w:sz w:val="28"/>
          <w:szCs w:val="28"/>
        </w:rPr>
        <w:t>- (от англ. leader — ведущий), ведущее влияние члена группы — лидера — на группу в целом.  В социальной психологии выделяются две осн. лидерские роли, связанные с разными аспектами функционирования группы. Роль делового лидера включает действия, направленные преим. на решение поставленной перед группой задачи (напр., реализация трудовой, уч. деятельности). Роль эмоционального лидера связана со сферой эмоциональной активности коллектива и со держит действия, относящиеся гл. обр. к сфере межличностного общения в группе [1].</w:t>
      </w:r>
      <w:bookmarkEnd w:id="31"/>
    </w:p>
    <w:p>
      <w:pPr>
        <w:pStyle w:val="1"/>
        <w:spacing w:before="0" w:after="0"/>
        <w:rPr>
          <w:rFonts w:ascii="Times New Roman" w:hAnsi="Times New Roman"/>
          <w:b w:val="false"/>
          <w:b w:val="false"/>
          <w:color w:val="000000"/>
          <w:sz w:val="28"/>
          <w:szCs w:val="28"/>
        </w:rPr>
      </w:pPr>
      <w:bookmarkStart w:id="32" w:name="_Toc9389658"/>
      <w:r>
        <w:rPr>
          <w:rFonts w:ascii="Times New Roman" w:hAnsi="Times New Roman"/>
          <w:color w:val="000000"/>
          <w:sz w:val="28"/>
          <w:szCs w:val="28"/>
        </w:rPr>
        <w:t xml:space="preserve">Лидер </w:t>
      </w:r>
      <w:r>
        <w:rPr>
          <w:rFonts w:ascii="Times New Roman" w:hAnsi="Times New Roman"/>
          <w:b w:val="false"/>
          <w:color w:val="000000"/>
          <w:sz w:val="28"/>
          <w:szCs w:val="28"/>
        </w:rPr>
        <w:t>– 1) член группы, за которым признается право принимать ответственные решения в значимых для групп ситуациях; 2)</w:t>
      </w:r>
      <w:r>
        <w:rPr>
          <w:rFonts w:ascii="Times New Roman" w:hAnsi="Times New Roman"/>
          <w:b w:val="false"/>
          <w:color w:val="444444"/>
          <w:sz w:val="28"/>
          <w:szCs w:val="28"/>
          <w:shd w:fill="F5F5F5" w:val="clear"/>
        </w:rPr>
        <w:t xml:space="preserve"> </w:t>
      </w:r>
      <w:r>
        <w:rPr>
          <w:rFonts w:ascii="Times New Roman" w:hAnsi="Times New Roman"/>
          <w:b w:val="false"/>
          <w:color w:val="000000"/>
          <w:sz w:val="28"/>
          <w:szCs w:val="28"/>
        </w:rPr>
        <w:t>глава; вождь; человек, ведущий за собой, возглавляющий; авторитетный член организации или малой группы, личностное влияние которого позволяет ему играть в ней ведущую роль. Авторитет и повседневное влияние Л. имеют неформальный характер, складываются стихийно и поддерживаются неофициальными средствами группового контроля [1].</w:t>
      </w:r>
      <w:bookmarkEnd w:id="32"/>
      <w:r>
        <w:rPr>
          <w:rFonts w:ascii="Times New Roman" w:hAnsi="Times New Roman"/>
          <w:b w:val="false"/>
          <w:color w:val="000000"/>
          <w:sz w:val="28"/>
          <w:szCs w:val="28"/>
        </w:rPr>
        <w:t xml:space="preserve">  </w:t>
      </w:r>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М</w:t>
      </w:r>
    </w:p>
    <w:p>
      <w:pPr>
        <w:pStyle w:val="1"/>
        <w:spacing w:before="0" w:after="0"/>
        <w:rPr>
          <w:rFonts w:ascii="Times New Roman" w:hAnsi="Times New Roman"/>
          <w:b w:val="false"/>
          <w:b w:val="false"/>
          <w:color w:val="000000"/>
          <w:sz w:val="28"/>
          <w:szCs w:val="28"/>
        </w:rPr>
      </w:pPr>
      <w:bookmarkStart w:id="33" w:name="_Toc9389659"/>
      <w:r>
        <w:rPr>
          <w:rFonts w:ascii="Times New Roman" w:hAnsi="Times New Roman"/>
          <w:color w:val="000000"/>
          <w:sz w:val="28"/>
          <w:szCs w:val="28"/>
        </w:rPr>
        <w:t xml:space="preserve">Младший школьный возраст </w:t>
      </w:r>
      <w:r>
        <w:rPr>
          <w:rFonts w:ascii="Times New Roman" w:hAnsi="Times New Roman"/>
          <w:b w:val="false"/>
          <w:color w:val="000000"/>
          <w:sz w:val="28"/>
          <w:szCs w:val="28"/>
        </w:rPr>
        <w:t>-</w:t>
      </w:r>
      <w:r>
        <w:rPr>
          <w:rFonts w:ascii="Times New Roman" w:hAnsi="Times New Roman"/>
          <w:b w:val="false"/>
          <w:color w:val="444444"/>
          <w:sz w:val="28"/>
          <w:szCs w:val="28"/>
          <w:shd w:fill="F5F5F5" w:val="clear"/>
        </w:rPr>
        <w:t xml:space="preserve"> </w:t>
      </w:r>
      <w:r>
        <w:rPr>
          <w:rFonts w:ascii="Times New Roman" w:hAnsi="Times New Roman"/>
          <w:b w:val="false"/>
          <w:color w:val="000000"/>
          <w:sz w:val="28"/>
          <w:szCs w:val="28"/>
        </w:rPr>
        <w:t>этап развития ребенка, соответствующий периоду обучения в образовательных учреждениях начального общего образования. Границы младшего школьного возраста могут быть условно определены в интервале от 6-7 до 10-11 лет; их уточнение зависит от официально принятых в данной местности и в данное время сроков начального обучения [1].</w:t>
      </w:r>
      <w:bookmarkEnd w:id="33"/>
    </w:p>
    <w:p>
      <w:pPr>
        <w:pStyle w:val="1"/>
        <w:spacing w:before="0" w:after="0"/>
        <w:rPr>
          <w:rFonts w:ascii="Times New Roman" w:hAnsi="Times New Roman"/>
          <w:b w:val="false"/>
          <w:b w:val="false"/>
          <w:color w:val="000000"/>
          <w:sz w:val="28"/>
          <w:szCs w:val="28"/>
        </w:rPr>
      </w:pPr>
      <w:bookmarkStart w:id="34" w:name="_Toc9389660"/>
      <w:r>
        <w:rPr>
          <w:rFonts w:ascii="Times New Roman" w:hAnsi="Times New Roman"/>
          <w:color w:val="000000"/>
          <w:sz w:val="28"/>
          <w:szCs w:val="28"/>
        </w:rPr>
        <w:t xml:space="preserve">Мотив </w:t>
      </w:r>
      <w:r>
        <w:rPr>
          <w:rFonts w:ascii="Times New Roman" w:hAnsi="Times New Roman"/>
          <w:b w:val="false"/>
          <w:color w:val="000000"/>
          <w:sz w:val="28"/>
          <w:szCs w:val="28"/>
        </w:rPr>
        <w:t>-</w:t>
      </w:r>
      <w:r>
        <w:rPr>
          <w:rFonts w:ascii="Times New Roman" w:hAnsi="Times New Roman"/>
          <w:b w:val="false"/>
          <w:color w:val="444444"/>
          <w:sz w:val="28"/>
          <w:szCs w:val="28"/>
          <w:shd w:fill="F5F5F5" w:val="clear"/>
        </w:rPr>
        <w:t xml:space="preserve"> </w:t>
      </w:r>
      <w:r>
        <w:rPr>
          <w:rFonts w:ascii="Times New Roman" w:hAnsi="Times New Roman"/>
          <w:b w:val="false"/>
          <w:color w:val="000000"/>
          <w:sz w:val="28"/>
          <w:szCs w:val="28"/>
        </w:rPr>
        <w:t>побудитель деятельности, складывающийся под влиянием условий жизни субъекта и определяющий направленность активности личности [1].</w:t>
      </w:r>
      <w:bookmarkEnd w:id="34"/>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Н</w:t>
      </w:r>
      <w:bookmarkStart w:id="35" w:name="_Toc9389661"/>
    </w:p>
    <w:p>
      <w:pPr>
        <w:pStyle w:val="Normal"/>
        <w:spacing w:before="0" w:after="0"/>
        <w:rPr>
          <w:rFonts w:ascii="Times New Roman" w:hAnsi="Times New Roman" w:cs="Times New Roman"/>
          <w:bCs/>
          <w:color w:val="000000"/>
          <w:sz w:val="28"/>
          <w:szCs w:val="28"/>
        </w:rPr>
      </w:pPr>
      <w:r>
        <w:rPr>
          <w:rFonts w:cs="Times New Roman" w:ascii="Times New Roman" w:hAnsi="Times New Roman"/>
          <w:b/>
          <w:color w:val="000000"/>
          <w:sz w:val="28"/>
          <w:szCs w:val="28"/>
        </w:rPr>
        <w:t xml:space="preserve">Навык – </w:t>
      </w:r>
      <w:r>
        <w:rPr>
          <w:rFonts w:cs="Times New Roman" w:ascii="Times New Roman" w:hAnsi="Times New Roman"/>
          <w:color w:val="000000"/>
          <w:sz w:val="28"/>
          <w:szCs w:val="28"/>
        </w:rPr>
        <w:t>это компонент практической деятельности, проявляющийся при выполнении необходимых действий, доведенных до совершенства путем многократного упражнения [1].</w:t>
      </w:r>
      <w:bookmarkEnd w:id="35"/>
    </w:p>
    <w:p>
      <w:pPr>
        <w:pStyle w:val="1"/>
        <w:spacing w:before="0" w:after="0"/>
        <w:rPr>
          <w:rFonts w:ascii="Times New Roman" w:hAnsi="Times New Roman"/>
          <w:b w:val="false"/>
          <w:b w:val="false"/>
          <w:color w:val="000000"/>
          <w:sz w:val="28"/>
          <w:szCs w:val="28"/>
        </w:rPr>
      </w:pPr>
      <w:bookmarkStart w:id="36" w:name="_Toc9389662"/>
      <w:r>
        <w:rPr>
          <w:rFonts w:ascii="Times New Roman" w:hAnsi="Times New Roman"/>
          <w:color w:val="000000"/>
          <w:sz w:val="28"/>
          <w:szCs w:val="28"/>
        </w:rPr>
        <w:t xml:space="preserve">Направленность личности - </w:t>
      </w:r>
      <w:r>
        <w:rPr>
          <w:rFonts w:ascii="Times New Roman" w:hAnsi="Times New Roman"/>
          <w:b w:val="false"/>
          <w:color w:val="000000"/>
          <w:sz w:val="28"/>
          <w:szCs w:val="28"/>
        </w:rPr>
        <w:t>совокупность устойчивых мотивов, ориентирующих деятельность личности и относительно независимых от реальных ситуаций [1].</w:t>
      </w:r>
      <w:bookmarkEnd w:id="36"/>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О</w:t>
      </w:r>
    </w:p>
    <w:p>
      <w:pPr>
        <w:pStyle w:val="1"/>
        <w:spacing w:before="0" w:after="0"/>
        <w:rPr>
          <w:rFonts w:ascii="Times New Roman" w:hAnsi="Times New Roman"/>
          <w:color w:val="000000"/>
          <w:sz w:val="28"/>
          <w:szCs w:val="28"/>
        </w:rPr>
      </w:pPr>
      <w:bookmarkStart w:id="37" w:name="_Toc9389663"/>
      <w:r>
        <w:rPr>
          <w:rFonts w:ascii="Times New Roman" w:hAnsi="Times New Roman"/>
          <w:color w:val="000000"/>
          <w:sz w:val="28"/>
          <w:szCs w:val="28"/>
        </w:rPr>
        <w:t xml:space="preserve">Общение </w:t>
      </w:r>
      <w:r>
        <w:rPr>
          <w:rFonts w:ascii="Times New Roman" w:hAnsi="Times New Roman"/>
          <w:b w:val="false"/>
          <w:color w:val="000000"/>
          <w:sz w:val="28"/>
          <w:szCs w:val="28"/>
        </w:rPr>
        <w:t>- взаимодействие двух или более людей, состоящее в обмене между ними познавательной или эмоциональной информацией, опытом, знаниями, умениями, навыками [1].</w:t>
      </w:r>
      <w:bookmarkEnd w:id="37"/>
    </w:p>
    <w:p>
      <w:pPr>
        <w:pStyle w:val="1"/>
        <w:spacing w:before="0" w:after="0"/>
        <w:rPr>
          <w:rFonts w:ascii="Times New Roman" w:hAnsi="Times New Roman"/>
          <w:b w:val="false"/>
          <w:b w:val="false"/>
          <w:color w:val="000000"/>
          <w:sz w:val="28"/>
          <w:szCs w:val="28"/>
        </w:rPr>
      </w:pPr>
      <w:bookmarkStart w:id="38" w:name="_Toc9389664"/>
      <w:r>
        <w:rPr>
          <w:rFonts w:ascii="Times New Roman" w:hAnsi="Times New Roman"/>
          <w:color w:val="000000"/>
          <w:sz w:val="28"/>
          <w:szCs w:val="28"/>
        </w:rPr>
        <w:t xml:space="preserve">Отдых </w:t>
      </w:r>
      <w:r>
        <w:rPr>
          <w:rFonts w:ascii="Times New Roman" w:hAnsi="Times New Roman"/>
          <w:b w:val="false"/>
          <w:color w:val="000000"/>
          <w:sz w:val="28"/>
          <w:szCs w:val="28"/>
        </w:rPr>
        <w:t>- занятия, способствующие восстановлению физических, психических и духовных сил для дальнейшей полнокровной общественной и профессиональной деятельности. Отдых – это время для любимых занятий, физкультуры, лечения, чтения, игр, общения [1].</w:t>
      </w:r>
      <w:bookmarkEnd w:id="38"/>
    </w:p>
    <w:p>
      <w:pPr>
        <w:pStyle w:val="1"/>
        <w:spacing w:before="0" w:after="0"/>
        <w:rPr>
          <w:rFonts w:ascii="Times New Roman" w:hAnsi="Times New Roman"/>
          <w:b w:val="false"/>
          <w:b w:val="false"/>
          <w:color w:val="000000"/>
          <w:sz w:val="28"/>
          <w:szCs w:val="28"/>
        </w:rPr>
      </w:pPr>
      <w:bookmarkStart w:id="39" w:name="_Toc9389665"/>
      <w:r>
        <w:rPr>
          <w:rFonts w:ascii="Times New Roman" w:hAnsi="Times New Roman"/>
          <w:color w:val="000000"/>
          <w:sz w:val="28"/>
          <w:szCs w:val="28"/>
        </w:rPr>
        <w:t xml:space="preserve">Отряд - </w:t>
      </w:r>
      <w:r>
        <w:rPr>
          <w:rFonts w:ascii="Times New Roman" w:hAnsi="Times New Roman"/>
          <w:b w:val="false"/>
          <w:color w:val="000000"/>
          <w:sz w:val="28"/>
          <w:szCs w:val="28"/>
        </w:rPr>
        <w:t>объединение детей, в соответствии с их интересами, потребностями; могут быть сводными, разновозрастными, пионерскими и т.д. [1].</w:t>
      </w:r>
      <w:bookmarkEnd w:id="39"/>
    </w:p>
    <w:p>
      <w:pPr>
        <w:pStyle w:val="1"/>
        <w:spacing w:before="0" w:after="0"/>
        <w:rPr>
          <w:rFonts w:ascii="Times New Roman" w:hAnsi="Times New Roman"/>
          <w:b w:val="false"/>
          <w:b w:val="false"/>
          <w:color w:val="000000"/>
          <w:sz w:val="28"/>
          <w:szCs w:val="28"/>
        </w:rPr>
      </w:pPr>
      <w:bookmarkStart w:id="40" w:name="_Toc9389666"/>
      <w:r>
        <w:rPr>
          <w:rFonts w:ascii="Times New Roman" w:hAnsi="Times New Roman"/>
          <w:color w:val="000000"/>
          <w:sz w:val="28"/>
          <w:szCs w:val="28"/>
        </w:rPr>
        <w:t xml:space="preserve">Отрядный уголок – </w:t>
      </w:r>
      <w:r>
        <w:rPr>
          <w:rFonts w:ascii="Times New Roman" w:hAnsi="Times New Roman"/>
          <w:b w:val="false"/>
          <w:color w:val="000000"/>
          <w:sz w:val="28"/>
          <w:szCs w:val="28"/>
        </w:rPr>
        <w:t>это место, где постоянно работает отряд и стенд, отражающий жизнь отряда. Здесь постоянно представлены успехи и победы отряда, их фантазии, изобретательность, мастерство, это своеобразная газета, причем постоянно действующая, живая, творческая [7].</w:t>
      </w:r>
      <w:bookmarkEnd w:id="40"/>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П</w:t>
      </w:r>
      <w:bookmarkStart w:id="41" w:name="_Toc9389667"/>
    </w:p>
    <w:p>
      <w:pPr>
        <w:pStyle w:val="Normal"/>
        <w:spacing w:before="0" w:after="0"/>
        <w:rPr>
          <w:rFonts w:ascii="Times New Roman" w:hAnsi="Times New Roman" w:cs="Times New Roman"/>
          <w:bCs/>
          <w:color w:val="000000"/>
          <w:sz w:val="28"/>
          <w:szCs w:val="28"/>
        </w:rPr>
      </w:pPr>
      <w:r>
        <w:rPr>
          <w:rFonts w:cs="Times New Roman" w:ascii="Times New Roman" w:hAnsi="Times New Roman"/>
          <w:b/>
          <w:color w:val="000000"/>
          <w:sz w:val="28"/>
          <w:szCs w:val="28"/>
        </w:rPr>
        <w:t xml:space="preserve">Педагогическая деятельность отрядного вожатого </w:t>
      </w:r>
      <w:r>
        <w:rPr>
          <w:rFonts w:cs="Times New Roman" w:ascii="Times New Roman" w:hAnsi="Times New Roman"/>
          <w:color w:val="000000"/>
          <w:sz w:val="28"/>
          <w:szCs w:val="28"/>
        </w:rPr>
        <w:t>- это целенаправленная деятельность по руководству временным детским коллективом-отрядом в условиях воспитательной системы детского оздоровительного лагеря. Целенаправленная потому, что вожатый-педагог не может не ставить перед собой цель: научить, например, ориентироваться в лесу, воспитать такое качество, как отзывчивость [8].</w:t>
      </w:r>
      <w:bookmarkEnd w:id="41"/>
    </w:p>
    <w:p>
      <w:pPr>
        <w:pStyle w:val="1"/>
        <w:spacing w:before="0" w:after="0"/>
        <w:rPr>
          <w:rFonts w:ascii="Times New Roman" w:hAnsi="Times New Roman"/>
          <w:b w:val="false"/>
          <w:b w:val="false"/>
          <w:color w:val="000000"/>
          <w:sz w:val="28"/>
          <w:szCs w:val="28"/>
        </w:rPr>
      </w:pPr>
      <w:bookmarkStart w:id="42" w:name="_Toc9389668"/>
      <w:r>
        <w:rPr>
          <w:rFonts w:ascii="Times New Roman" w:hAnsi="Times New Roman"/>
          <w:color w:val="000000"/>
          <w:sz w:val="28"/>
          <w:szCs w:val="28"/>
        </w:rPr>
        <w:t xml:space="preserve">Педагогическая диагностика </w:t>
      </w:r>
      <w:r>
        <w:rPr>
          <w:rFonts w:ascii="Times New Roman" w:hAnsi="Times New Roman"/>
          <w:b w:val="false"/>
          <w:color w:val="000000"/>
          <w:sz w:val="28"/>
          <w:szCs w:val="28"/>
        </w:rPr>
        <w:t>- (от греч. diagn?stikos –  способность распознавать) – это распознавание индивидуальных и групповых особенностей участников педагогического процесса; оценка его состояния в целом и (или) отдельных компонентов, а также условий и обстоятельств, в которых педагогический процесс осуществляется [1].</w:t>
      </w:r>
      <w:bookmarkEnd w:id="42"/>
    </w:p>
    <w:p>
      <w:pPr>
        <w:pStyle w:val="1"/>
        <w:spacing w:before="0" w:after="0"/>
        <w:rPr>
          <w:rFonts w:ascii="Times New Roman" w:hAnsi="Times New Roman"/>
          <w:b w:val="false"/>
          <w:b w:val="false"/>
          <w:color w:val="000000"/>
          <w:sz w:val="28"/>
          <w:szCs w:val="28"/>
        </w:rPr>
      </w:pPr>
      <w:bookmarkStart w:id="43" w:name="_Toc9389669"/>
      <w:r>
        <w:rPr>
          <w:rFonts w:ascii="Times New Roman" w:hAnsi="Times New Roman"/>
          <w:color w:val="000000"/>
          <w:sz w:val="28"/>
          <w:szCs w:val="28"/>
        </w:rPr>
        <w:t xml:space="preserve">Педагогическая ситуация - </w:t>
      </w:r>
      <w:r>
        <w:rPr>
          <w:rFonts w:ascii="Times New Roman" w:hAnsi="Times New Roman"/>
          <w:b w:val="false"/>
          <w:color w:val="000000"/>
          <w:sz w:val="28"/>
          <w:szCs w:val="28"/>
        </w:rPr>
        <w:t>совокупность условий и обстоятельств, специально задаваемых социальным педагогом или возникающих спонтанно в социально-педагогическом процессе; кратковременное взаимодействие социального педагога и воспитанника (группы) на основе противоположных норм, ценностей и интересов, сопровождающееся значительными эмоциональными проявлениями и направленное на перестройку сложившихся взаимоотношений [1].</w:t>
      </w:r>
      <w:bookmarkEnd w:id="43"/>
    </w:p>
    <w:p>
      <w:pPr>
        <w:pStyle w:val="1"/>
        <w:spacing w:before="0" w:after="0"/>
        <w:rPr>
          <w:rFonts w:ascii="Times New Roman" w:hAnsi="Times New Roman"/>
          <w:b w:val="false"/>
          <w:b w:val="false"/>
          <w:color w:val="000000"/>
          <w:sz w:val="28"/>
          <w:szCs w:val="28"/>
        </w:rPr>
      </w:pPr>
      <w:bookmarkStart w:id="44" w:name="_Toc9389670"/>
      <w:r>
        <w:rPr>
          <w:rFonts w:ascii="Times New Roman" w:hAnsi="Times New Roman"/>
          <w:color w:val="000000"/>
          <w:sz w:val="28"/>
          <w:szCs w:val="28"/>
        </w:rPr>
        <w:t xml:space="preserve">Первичный детский коллектив </w:t>
      </w:r>
      <w:r>
        <w:rPr>
          <w:rFonts w:ascii="Times New Roman" w:hAnsi="Times New Roman"/>
          <w:b w:val="false"/>
          <w:color w:val="000000"/>
          <w:sz w:val="28"/>
          <w:szCs w:val="28"/>
        </w:rPr>
        <w:t>-  коллектив, где между воспитанниками постоянно осуществляются деловые и межличностные отношения. В первичном коллективе также присутствуют органы самоуправления, актив и свое представительство в общешкольных органах [9].</w:t>
      </w:r>
      <w:bookmarkEnd w:id="44"/>
    </w:p>
    <w:p>
      <w:pPr>
        <w:pStyle w:val="1"/>
        <w:spacing w:before="0" w:after="0"/>
        <w:rPr>
          <w:rFonts w:ascii="Times New Roman" w:hAnsi="Times New Roman"/>
          <w:b w:val="false"/>
          <w:b w:val="false"/>
          <w:color w:val="000000"/>
          <w:sz w:val="28"/>
          <w:szCs w:val="28"/>
        </w:rPr>
      </w:pPr>
      <w:bookmarkStart w:id="45" w:name="_Toc9389671"/>
      <w:r>
        <w:rPr>
          <w:rFonts w:ascii="Times New Roman" w:hAnsi="Times New Roman"/>
          <w:color w:val="000000"/>
          <w:sz w:val="28"/>
          <w:szCs w:val="28"/>
        </w:rPr>
        <w:t xml:space="preserve">Подростковый возраст - </w:t>
      </w:r>
      <w:r>
        <w:rPr>
          <w:rFonts w:ascii="Times New Roman" w:hAnsi="Times New Roman"/>
          <w:b w:val="false"/>
          <w:color w:val="000000"/>
          <w:sz w:val="28"/>
          <w:szCs w:val="28"/>
        </w:rPr>
        <w:t>этап от 10–11 до 15 лет, соответствующий началу перехода от детства к юности. Относится к числу критических периодов возрастного развития, связанных кардинальными изменениями в сфере сознания, деятельности и системе взаимоотношений индивида. Характеризуется бурным ростом, формированием организма в процессе полового созревания, что сказывается на психофизиологических особенностях подростка. Основу формирования новых психологических и личностных качеств подростка составляет общение в рамках различных видов деятельности. Для подростков характерны активное стремление приобщиться к миру взрослых, ориентация поведения на его нормы и ценности, развитие самосознания и самооценки, интереса к себе как к личности, к своим возможностям и способностям. При отсутствии условий для индивидуализации и позитивной реализации своих новых возможностей самоутверждение подростка может принимать уродливые формы и приводить к отклоняющемуся поведению [1].</w:t>
      </w:r>
      <w:bookmarkEnd w:id="45"/>
    </w:p>
    <w:p>
      <w:pPr>
        <w:pStyle w:val="1"/>
        <w:spacing w:before="0" w:after="0"/>
        <w:rPr>
          <w:rFonts w:ascii="Times New Roman" w:hAnsi="Times New Roman"/>
          <w:color w:val="000000"/>
          <w:sz w:val="28"/>
          <w:szCs w:val="28"/>
        </w:rPr>
      </w:pPr>
      <w:bookmarkStart w:id="46" w:name="_Toc9389672"/>
      <w:r>
        <w:rPr>
          <w:rFonts w:ascii="Times New Roman" w:hAnsi="Times New Roman"/>
          <w:color w:val="000000"/>
          <w:sz w:val="28"/>
          <w:szCs w:val="28"/>
        </w:rPr>
        <w:t xml:space="preserve">Потребности </w:t>
      </w:r>
      <w:r>
        <w:rPr>
          <w:rFonts w:ascii="Times New Roman" w:hAnsi="Times New Roman"/>
          <w:b w:val="false"/>
          <w:color w:val="000000"/>
          <w:sz w:val="28"/>
          <w:szCs w:val="28"/>
        </w:rPr>
        <w:t>- объективная нужда организма в определенных условиях, обеспечивающих его жизнь и развитие; определенное состояние психики, отражающее недостаток веществ, энергии и других факторов, необходимых для непрерывного функционирования человека [1].</w:t>
      </w:r>
      <w:bookmarkEnd w:id="46"/>
    </w:p>
    <w:p>
      <w:pPr>
        <w:pStyle w:val="1"/>
        <w:spacing w:before="0" w:after="0"/>
        <w:rPr>
          <w:rFonts w:ascii="Times New Roman" w:hAnsi="Times New Roman"/>
          <w:b w:val="false"/>
          <w:b w:val="false"/>
          <w:color w:val="000000"/>
          <w:sz w:val="28"/>
          <w:szCs w:val="28"/>
        </w:rPr>
      </w:pPr>
      <w:bookmarkStart w:id="47" w:name="_Toc9389673"/>
      <w:r>
        <w:rPr>
          <w:rFonts w:ascii="Times New Roman" w:hAnsi="Times New Roman"/>
          <w:color w:val="000000"/>
          <w:sz w:val="28"/>
          <w:szCs w:val="28"/>
        </w:rPr>
        <w:t xml:space="preserve">Право </w:t>
      </w:r>
      <w:r>
        <w:rPr>
          <w:rFonts w:ascii="Times New Roman" w:hAnsi="Times New Roman"/>
          <w:b w:val="false"/>
          <w:color w:val="000000"/>
          <w:sz w:val="28"/>
          <w:szCs w:val="28"/>
        </w:rPr>
        <w:t>- совокупность общеобязательных правил поведения (норм), узаконенных возможностей человека, санкционированных, регулируемых и охраняемых государством (право собственности, право убежища, права человека и др.). Основным источником права является Конституция, на основе которой разрабатывается и действует законодательство в различных областях общественной жизни: трудовое, гражданское, о собственности, об охране окружающей среды, административное, уголовное и т. д. В этом проявляется регулирующая функция права. Право выполняет также воспитательную и защитную (охранительную) функции [1].</w:t>
      </w:r>
      <w:bookmarkEnd w:id="47"/>
    </w:p>
    <w:p>
      <w:pPr>
        <w:pStyle w:val="1"/>
        <w:spacing w:before="0" w:after="0"/>
        <w:rPr>
          <w:rFonts w:ascii="Times New Roman" w:hAnsi="Times New Roman"/>
          <w:b w:val="false"/>
          <w:b w:val="false"/>
          <w:color w:val="000000"/>
          <w:sz w:val="28"/>
          <w:szCs w:val="28"/>
        </w:rPr>
      </w:pPr>
      <w:bookmarkStart w:id="48" w:name="_Toc9389674"/>
      <w:r>
        <w:rPr>
          <w:rFonts w:ascii="Times New Roman" w:hAnsi="Times New Roman"/>
          <w:color w:val="000000"/>
          <w:sz w:val="28"/>
          <w:szCs w:val="28"/>
        </w:rPr>
        <w:t xml:space="preserve">Приспособление - </w:t>
      </w:r>
      <w:r>
        <w:rPr>
          <w:rFonts w:ascii="Times New Roman" w:hAnsi="Times New Roman"/>
          <w:b w:val="false"/>
          <w:color w:val="000000"/>
          <w:sz w:val="28"/>
          <w:szCs w:val="28"/>
        </w:rPr>
        <w:t>способность  человека изменять свое поведение, состояние или отношение к чему-либо в зависимости от изменения условий жизнедеятельности. Эта способность проявляется в сохранении состояния внутреннего равновесия и успешной выживаемости человека в разных социально психологических, экономических и материальных средах [1].</w:t>
      </w:r>
      <w:bookmarkEnd w:id="48"/>
    </w:p>
    <w:p>
      <w:pPr>
        <w:pStyle w:val="Normal"/>
        <w:spacing w:before="0" w:after="0"/>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t>Р</w:t>
      </w:r>
    </w:p>
    <w:p>
      <w:pPr>
        <w:pStyle w:val="1"/>
        <w:spacing w:before="0" w:after="0"/>
        <w:rPr>
          <w:rFonts w:ascii="Times New Roman" w:hAnsi="Times New Roman"/>
          <w:color w:val="000000"/>
          <w:sz w:val="28"/>
          <w:szCs w:val="28"/>
        </w:rPr>
      </w:pPr>
      <w:bookmarkStart w:id="49" w:name="_Toc9389675"/>
      <w:r>
        <w:rPr>
          <w:rFonts w:ascii="Times New Roman" w:hAnsi="Times New Roman"/>
          <w:color w:val="000000"/>
          <w:sz w:val="28"/>
          <w:szCs w:val="28"/>
        </w:rPr>
        <w:t xml:space="preserve">Развитие </w:t>
      </w:r>
      <w:r>
        <w:rPr>
          <w:rFonts w:ascii="Times New Roman" w:hAnsi="Times New Roman"/>
          <w:b w:val="false"/>
          <w:color w:val="000000"/>
          <w:sz w:val="28"/>
          <w:szCs w:val="28"/>
        </w:rPr>
        <w:t>- объективный процесс внутреннего последовательного количественного и качественного изменения физических, физиологических, психических, социальных и духовных сил человека. Формы развития – обучение и воспитание [1].</w:t>
      </w:r>
      <w:bookmarkEnd w:id="49"/>
    </w:p>
    <w:p>
      <w:pPr>
        <w:pStyle w:val="1"/>
        <w:spacing w:before="0" w:after="0"/>
        <w:rPr>
          <w:rFonts w:ascii="Times New Roman" w:hAnsi="Times New Roman"/>
          <w:b w:val="false"/>
          <w:b w:val="false"/>
          <w:color w:val="000000"/>
          <w:sz w:val="28"/>
          <w:szCs w:val="28"/>
        </w:rPr>
      </w:pPr>
      <w:bookmarkStart w:id="50" w:name="_Toc9389676"/>
      <w:r>
        <w:rPr>
          <w:rFonts w:ascii="Times New Roman" w:hAnsi="Times New Roman"/>
          <w:color w:val="000000"/>
          <w:sz w:val="28"/>
          <w:szCs w:val="28"/>
        </w:rPr>
        <w:t xml:space="preserve">Ребус </w:t>
      </w:r>
      <w:r>
        <w:rPr>
          <w:rFonts w:ascii="Times New Roman" w:hAnsi="Times New Roman"/>
          <w:b w:val="false"/>
          <w:color w:val="000000"/>
          <w:sz w:val="28"/>
          <w:szCs w:val="28"/>
        </w:rPr>
        <w:t>- загадка, которая состоит в том, что вместо отдельных букв, слогов, слов, а иногда и целых предложений поставлены разные знаки, фигуры и даже целые изображения-картинки; подставить подходящие названия и верно расположить отдельные звуки и слова, - и тогда ребус будет отгадан [1].</w:t>
      </w:r>
      <w:bookmarkEnd w:id="50"/>
    </w:p>
    <w:p>
      <w:pPr>
        <w:pStyle w:val="1"/>
        <w:spacing w:before="0" w:after="0"/>
        <w:rPr>
          <w:rFonts w:ascii="Times New Roman" w:hAnsi="Times New Roman"/>
          <w:color w:val="000000"/>
          <w:sz w:val="28"/>
          <w:szCs w:val="28"/>
        </w:rPr>
      </w:pPr>
      <w:bookmarkStart w:id="51" w:name="_Toc9389677"/>
      <w:r>
        <w:rPr>
          <w:rFonts w:ascii="Times New Roman" w:hAnsi="Times New Roman"/>
          <w:color w:val="000000"/>
          <w:sz w:val="28"/>
          <w:szCs w:val="28"/>
        </w:rPr>
        <w:t xml:space="preserve">Разрешение конфликта - </w:t>
      </w:r>
      <w:r>
        <w:rPr>
          <w:rFonts w:ascii="Times New Roman" w:hAnsi="Times New Roman"/>
          <w:b w:val="false"/>
          <w:color w:val="000000"/>
          <w:sz w:val="28"/>
          <w:szCs w:val="28"/>
        </w:rPr>
        <w:t>одна из форм завершения конфликта, совокупность положительных действий (решений) самих участников конфликта, прекращающих противоборство мирными или силовыми средствами и решающих (полностью или частично) проблему, которая привела к конфликту. Р. к. – наилучший способ завершения конфликта, программа-максимум в деятельности конфликтолога, занимающегося</w:t>
      </w:r>
      <w:r>
        <w:rPr>
          <w:rFonts w:ascii="Times New Roman" w:hAnsi="Times New Roman"/>
          <w:color w:val="000000"/>
          <w:sz w:val="28"/>
          <w:szCs w:val="28"/>
        </w:rPr>
        <w:t xml:space="preserve"> </w:t>
      </w:r>
      <w:r>
        <w:rPr>
          <w:rFonts w:ascii="Times New Roman" w:hAnsi="Times New Roman"/>
          <w:b w:val="false"/>
          <w:color w:val="000000"/>
          <w:sz w:val="28"/>
          <w:szCs w:val="28"/>
        </w:rPr>
        <w:t>урегулированием конфликта [1].</w:t>
      </w:r>
      <w:bookmarkEnd w:id="51"/>
    </w:p>
    <w:p>
      <w:pPr>
        <w:pStyle w:val="Normal"/>
        <w:spacing w:before="0" w:after="0"/>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r>
    </w:p>
    <w:p>
      <w:pPr>
        <w:pStyle w:val="Normal"/>
        <w:spacing w:before="0" w:after="0"/>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t>С</w:t>
      </w:r>
    </w:p>
    <w:p>
      <w:pPr>
        <w:pStyle w:val="1"/>
        <w:spacing w:before="0" w:after="0"/>
        <w:rPr>
          <w:rFonts w:ascii="Times New Roman" w:hAnsi="Times New Roman"/>
          <w:b w:val="false"/>
          <w:b w:val="false"/>
          <w:color w:val="000000"/>
          <w:sz w:val="28"/>
          <w:szCs w:val="28"/>
        </w:rPr>
      </w:pPr>
      <w:bookmarkStart w:id="52" w:name="_Toc9389678"/>
      <w:r>
        <w:rPr>
          <w:rFonts w:ascii="Times New Roman" w:hAnsi="Times New Roman"/>
          <w:color w:val="000000"/>
          <w:sz w:val="28"/>
          <w:szCs w:val="28"/>
        </w:rPr>
        <w:t xml:space="preserve">Самовоспитание - </w:t>
      </w:r>
      <w:r>
        <w:rPr>
          <w:rFonts w:ascii="Times New Roman" w:hAnsi="Times New Roman"/>
          <w:b w:val="false"/>
          <w:color w:val="000000"/>
          <w:sz w:val="28"/>
          <w:szCs w:val="28"/>
        </w:rPr>
        <w:t>систематическая и сознательная деятельность человека, направленная на саморазвитие и формирование своей базовой культуры [1].</w:t>
      </w:r>
      <w:bookmarkEnd w:id="52"/>
    </w:p>
    <w:p>
      <w:pPr>
        <w:pStyle w:val="1"/>
        <w:spacing w:before="0" w:after="0"/>
        <w:rPr>
          <w:rFonts w:ascii="Times New Roman" w:hAnsi="Times New Roman"/>
          <w:b w:val="false"/>
          <w:b w:val="false"/>
          <w:color w:val="000000"/>
          <w:sz w:val="28"/>
          <w:szCs w:val="28"/>
        </w:rPr>
      </w:pPr>
      <w:bookmarkStart w:id="53" w:name="_Toc9389679"/>
      <w:r>
        <w:rPr>
          <w:rFonts w:ascii="Times New Roman" w:hAnsi="Times New Roman"/>
          <w:color w:val="000000"/>
          <w:sz w:val="28"/>
          <w:szCs w:val="28"/>
        </w:rPr>
        <w:t xml:space="preserve">Самодеятельность - </w:t>
      </w:r>
      <w:r>
        <w:rPr>
          <w:rFonts w:ascii="Times New Roman" w:hAnsi="Times New Roman"/>
          <w:b w:val="false"/>
          <w:color w:val="000000"/>
          <w:sz w:val="28"/>
          <w:szCs w:val="28"/>
        </w:rPr>
        <w:t>под самодеятельностью обычно понимают деятельность, которая осуществляется по внутренним побуждениям самого человека, по его инициативе. С.Т.Шацкий, Н.К.Крупская и другие педагоги обратили внимание на характер самодеятельности: ради кого и для кого что-то делается самостоятельно. Н.К.Крупская раскрыла принцип всемерного развития самодеятельности воспитанников: ребенок сам действует так, как его научила деятельность под воздействием воспитателя [1].</w:t>
      </w:r>
      <w:bookmarkEnd w:id="53"/>
    </w:p>
    <w:p>
      <w:pPr>
        <w:pStyle w:val="1"/>
        <w:spacing w:before="0" w:after="0"/>
        <w:rPr>
          <w:rFonts w:ascii="Times New Roman" w:hAnsi="Times New Roman"/>
          <w:b w:val="false"/>
          <w:b w:val="false"/>
          <w:color w:val="000000"/>
          <w:sz w:val="28"/>
          <w:szCs w:val="28"/>
        </w:rPr>
      </w:pPr>
      <w:bookmarkStart w:id="54" w:name="_Toc9389680"/>
      <w:r>
        <w:rPr>
          <w:rFonts w:ascii="Times New Roman" w:hAnsi="Times New Roman"/>
          <w:color w:val="000000"/>
          <w:sz w:val="28"/>
          <w:szCs w:val="28"/>
        </w:rPr>
        <w:t xml:space="preserve">Самостоятельность </w:t>
      </w:r>
      <w:r>
        <w:rPr>
          <w:rFonts w:ascii="Times New Roman" w:hAnsi="Times New Roman"/>
          <w:b w:val="false"/>
          <w:color w:val="000000"/>
          <w:sz w:val="28"/>
          <w:szCs w:val="28"/>
        </w:rPr>
        <w:t>- личностное качество, выраженное в способности мыслить, анализировать ситуации, вырабатывать собственное мнение, принимать решения и действовать по собственной инициативе, независимо от навязываемых взглядов и способов разрешения тех или иных проблем. Самостоятельные действия эффективны при наличии высокой компетентности [1].</w:t>
      </w:r>
      <w:bookmarkEnd w:id="54"/>
    </w:p>
    <w:p>
      <w:pPr>
        <w:pStyle w:val="1"/>
        <w:spacing w:before="0" w:after="0"/>
        <w:rPr>
          <w:rFonts w:ascii="Times New Roman" w:hAnsi="Times New Roman"/>
          <w:b w:val="false"/>
          <w:b w:val="false"/>
          <w:color w:val="000000"/>
          <w:sz w:val="28"/>
          <w:szCs w:val="28"/>
        </w:rPr>
      </w:pPr>
      <w:bookmarkStart w:id="55" w:name="_Toc9389681"/>
      <w:r>
        <w:rPr>
          <w:rFonts w:ascii="Times New Roman" w:hAnsi="Times New Roman"/>
          <w:color w:val="000000"/>
          <w:sz w:val="28"/>
          <w:szCs w:val="28"/>
        </w:rPr>
        <w:t xml:space="preserve">Самоуправление - </w:t>
      </w:r>
      <w:r>
        <w:rPr>
          <w:rFonts w:ascii="Times New Roman" w:hAnsi="Times New Roman"/>
          <w:b w:val="false"/>
          <w:color w:val="000000"/>
          <w:sz w:val="28"/>
          <w:szCs w:val="28"/>
        </w:rPr>
        <w:t>демократическая форма организации жизнедеятельности коллектива, которая предполагает развитие самостоятельности членов коллектива в принятии и реализации решений для достижения общественно значимых целей [1].</w:t>
      </w:r>
      <w:bookmarkEnd w:id="55"/>
    </w:p>
    <w:p>
      <w:pPr>
        <w:pStyle w:val="1"/>
        <w:spacing w:before="0" w:after="0"/>
        <w:rPr>
          <w:rFonts w:ascii="Times New Roman" w:hAnsi="Times New Roman"/>
          <w:b w:val="false"/>
          <w:b w:val="false"/>
          <w:color w:val="000000"/>
          <w:sz w:val="28"/>
          <w:szCs w:val="28"/>
        </w:rPr>
      </w:pPr>
      <w:bookmarkStart w:id="56" w:name="_Toc9389682"/>
      <w:r>
        <w:rPr>
          <w:rFonts w:ascii="Times New Roman" w:hAnsi="Times New Roman"/>
          <w:color w:val="000000"/>
          <w:sz w:val="28"/>
          <w:szCs w:val="28"/>
        </w:rPr>
        <w:t xml:space="preserve">Ситуация успеха </w:t>
      </w:r>
      <w:r>
        <w:rPr>
          <w:rFonts w:ascii="Times New Roman" w:hAnsi="Times New Roman"/>
          <w:b w:val="false"/>
          <w:color w:val="000000"/>
          <w:sz w:val="28"/>
          <w:szCs w:val="28"/>
        </w:rPr>
        <w:t>- разновидность ситуаций, преднамеренно создаваемых учителем, воспитателем для всех детей, но в первую очередь, кому этот успех дается с трудом – неуверенных в себе, скромных и застенчивых, имеющих комплекс неполноценности, без больших способностей. Ученик переживает радость победы, преодоления трудностей, чем преодолевает уныние, неверие в свои силы и способности. Создавая (проектируя) ситуации успеха, педагог поступает по-христиански, протягивая руку помощи слабому и нуждающемуся, выравнивает морально-психологический климат в детском коллективе [1].</w:t>
      </w:r>
      <w:bookmarkEnd w:id="56"/>
    </w:p>
    <w:p>
      <w:pPr>
        <w:pStyle w:val="1"/>
        <w:spacing w:before="0" w:after="0"/>
        <w:rPr>
          <w:rFonts w:ascii="Times New Roman" w:hAnsi="Times New Roman"/>
          <w:b w:val="false"/>
          <w:b w:val="false"/>
          <w:color w:val="000000"/>
          <w:sz w:val="28"/>
          <w:szCs w:val="28"/>
        </w:rPr>
      </w:pPr>
      <w:bookmarkStart w:id="57" w:name="_Toc9389683"/>
      <w:r>
        <w:rPr>
          <w:rFonts w:ascii="Times New Roman" w:hAnsi="Times New Roman"/>
          <w:color w:val="000000"/>
          <w:sz w:val="28"/>
          <w:szCs w:val="28"/>
        </w:rPr>
        <w:t xml:space="preserve">Смена лагеря - </w:t>
      </w:r>
      <w:r>
        <w:rPr>
          <w:rFonts w:ascii="Times New Roman" w:hAnsi="Times New Roman"/>
          <w:b w:val="false"/>
          <w:iCs/>
          <w:color w:val="000000"/>
          <w:sz w:val="28"/>
          <w:szCs w:val="28"/>
        </w:rPr>
        <w:t>определенный период работы лагеря, в течение которого осуществляется полноценный оздоровительно-образовательный процесс и реализуется весь комплекс педагогических задач</w:t>
      </w:r>
      <w:r>
        <w:rPr>
          <w:rFonts w:ascii="Times New Roman" w:hAnsi="Times New Roman"/>
          <w:b w:val="false"/>
          <w:color w:val="000000"/>
          <w:sz w:val="28"/>
          <w:szCs w:val="28"/>
        </w:rPr>
        <w:t xml:space="preserve"> [1].</w:t>
      </w:r>
      <w:bookmarkEnd w:id="57"/>
    </w:p>
    <w:p>
      <w:pPr>
        <w:pStyle w:val="1"/>
        <w:spacing w:before="0" w:after="0"/>
        <w:rPr>
          <w:rFonts w:ascii="Times New Roman" w:hAnsi="Times New Roman"/>
          <w:b w:val="false"/>
          <w:b w:val="false"/>
          <w:color w:val="000000"/>
          <w:sz w:val="28"/>
          <w:szCs w:val="28"/>
        </w:rPr>
      </w:pPr>
      <w:bookmarkStart w:id="58" w:name="_Toc9389684"/>
      <w:r>
        <w:rPr>
          <w:rFonts w:ascii="Times New Roman" w:hAnsi="Times New Roman"/>
          <w:color w:val="000000"/>
          <w:sz w:val="28"/>
          <w:szCs w:val="28"/>
        </w:rPr>
        <w:t xml:space="preserve">Смена лагеря с дневным пребыванием </w:t>
      </w:r>
      <w:r>
        <w:rPr>
          <w:rFonts w:ascii="Times New Roman" w:hAnsi="Times New Roman"/>
          <w:b w:val="false"/>
          <w:color w:val="000000"/>
          <w:sz w:val="28"/>
          <w:szCs w:val="28"/>
        </w:rPr>
        <w:t xml:space="preserve">-  </w:t>
      </w:r>
      <w:r>
        <w:rPr>
          <w:rFonts w:ascii="Times New Roman" w:hAnsi="Times New Roman"/>
          <w:b w:val="false"/>
          <w:iCs/>
          <w:color w:val="000000"/>
          <w:sz w:val="28"/>
          <w:szCs w:val="28"/>
        </w:rPr>
        <w:t xml:space="preserve">период работы лагеря, в </w:t>
      </w:r>
      <w:r>
        <w:rPr>
          <w:rFonts w:ascii="Times New Roman" w:hAnsi="Times New Roman"/>
          <w:b w:val="false"/>
          <w:bCs w:val="false"/>
          <w:iCs/>
          <w:color w:val="000000"/>
          <w:sz w:val="28"/>
          <w:szCs w:val="28"/>
        </w:rPr>
        <w:t xml:space="preserve">котором </w:t>
      </w:r>
      <w:r>
        <w:rPr>
          <w:rFonts w:ascii="Times New Roman" w:hAnsi="Times New Roman"/>
          <w:b w:val="false"/>
          <w:iCs/>
          <w:color w:val="000000"/>
          <w:sz w:val="28"/>
          <w:szCs w:val="28"/>
        </w:rPr>
        <w:t xml:space="preserve">осуществляется оздоровительно-образовательный процесс </w:t>
      </w:r>
      <w:r>
        <w:rPr>
          <w:rFonts w:ascii="Times New Roman" w:hAnsi="Times New Roman"/>
          <w:b w:val="false"/>
          <w:bCs w:val="false"/>
          <w:iCs/>
          <w:color w:val="000000"/>
          <w:sz w:val="28"/>
          <w:szCs w:val="28"/>
        </w:rPr>
        <w:t>в рамках неполного дня [1].</w:t>
      </w:r>
      <w:bookmarkEnd w:id="58"/>
    </w:p>
    <w:p>
      <w:pPr>
        <w:pStyle w:val="1"/>
        <w:spacing w:before="0" w:after="0"/>
        <w:rPr>
          <w:rFonts w:ascii="Times New Roman" w:hAnsi="Times New Roman"/>
          <w:color w:val="000000"/>
          <w:sz w:val="28"/>
          <w:szCs w:val="28"/>
        </w:rPr>
      </w:pPr>
      <w:bookmarkStart w:id="59" w:name="_Toc9389685"/>
      <w:r>
        <w:rPr>
          <w:rFonts w:ascii="Times New Roman" w:hAnsi="Times New Roman"/>
          <w:color w:val="000000"/>
          <w:sz w:val="28"/>
          <w:szCs w:val="28"/>
        </w:rPr>
        <w:t xml:space="preserve">Смена лагеря труда и отдыха - </w:t>
      </w:r>
      <w:r>
        <w:rPr>
          <w:rFonts w:ascii="Times New Roman" w:hAnsi="Times New Roman"/>
          <w:b w:val="false"/>
          <w:color w:val="000000"/>
          <w:sz w:val="28"/>
          <w:szCs w:val="28"/>
        </w:rPr>
        <w:t>форма практического приобретения обучающимися и воспитанниками трудовых навыков, вовлечения их в общественно - полезную деятельность, сочетающую формирование у обучающихся и воспитанников навыков здорового образа жизни в период каникул с круглосуточным или дневным пребыванием [1].</w:t>
      </w:r>
      <w:bookmarkEnd w:id="59"/>
    </w:p>
    <w:p>
      <w:pPr>
        <w:pStyle w:val="1"/>
        <w:spacing w:before="0" w:after="0"/>
        <w:rPr>
          <w:rFonts w:ascii="Times New Roman" w:hAnsi="Times New Roman"/>
          <w:b w:val="false"/>
          <w:b w:val="false"/>
          <w:color w:val="000000"/>
          <w:sz w:val="28"/>
          <w:szCs w:val="28"/>
        </w:rPr>
      </w:pPr>
      <w:bookmarkStart w:id="60" w:name="_Toc9389686"/>
      <w:r>
        <w:rPr>
          <w:rFonts w:ascii="Times New Roman" w:hAnsi="Times New Roman"/>
          <w:color w:val="000000"/>
          <w:sz w:val="28"/>
          <w:szCs w:val="28"/>
        </w:rPr>
        <w:t xml:space="preserve">Совет отряда </w:t>
      </w:r>
      <w:r>
        <w:rPr>
          <w:rFonts w:ascii="Times New Roman" w:hAnsi="Times New Roman"/>
          <w:b w:val="false"/>
          <w:color w:val="000000"/>
          <w:sz w:val="28"/>
          <w:szCs w:val="28"/>
        </w:rPr>
        <w:t>– актив отряда, в который входят: командир, помощник командира, староста, физорг, санитар, старосты палат [4].</w:t>
      </w:r>
      <w:bookmarkEnd w:id="60"/>
    </w:p>
    <w:p>
      <w:pPr>
        <w:pStyle w:val="1"/>
        <w:spacing w:before="0" w:after="0"/>
        <w:rPr>
          <w:rFonts w:ascii="Times New Roman" w:hAnsi="Times New Roman"/>
          <w:b w:val="false"/>
          <w:b w:val="false"/>
          <w:color w:val="000000"/>
          <w:sz w:val="28"/>
          <w:szCs w:val="28"/>
        </w:rPr>
      </w:pPr>
      <w:bookmarkStart w:id="61" w:name="_Toc9389687"/>
      <w:r>
        <w:rPr>
          <w:rFonts w:ascii="Times New Roman" w:hAnsi="Times New Roman"/>
          <w:color w:val="000000"/>
          <w:sz w:val="28"/>
          <w:szCs w:val="28"/>
        </w:rPr>
        <w:t xml:space="preserve">Соперничество – </w:t>
      </w:r>
      <w:r>
        <w:rPr>
          <w:rFonts w:ascii="Times New Roman" w:hAnsi="Times New Roman"/>
          <w:b w:val="false"/>
          <w:sz w:val="28"/>
          <w:szCs w:val="28"/>
        </w:rPr>
        <w:t>это форма деятельности, борьба за достижение превосходства, лучшего результата (выигрыша, признания и т. п.) или в целях поддержки биологического </w:t>
      </w:r>
      <w:hyperlink r:id="rId7" w:tgtFrame="Инстинкт">
        <w:r>
          <w:rPr>
            <w:rFonts w:ascii="Times New Roman" w:hAnsi="Times New Roman"/>
            <w:b w:val="false"/>
            <w:sz w:val="28"/>
            <w:szCs w:val="28"/>
          </w:rPr>
          <w:t>инстинкта</w:t>
        </w:r>
      </w:hyperlink>
      <w:r>
        <w:rPr>
          <w:rFonts w:ascii="Times New Roman" w:hAnsi="Times New Roman"/>
          <w:b w:val="false"/>
          <w:sz w:val="28"/>
          <w:szCs w:val="28"/>
        </w:rPr>
        <w:t> выживания [1].</w:t>
      </w:r>
      <w:bookmarkEnd w:id="61"/>
    </w:p>
    <w:p>
      <w:pPr>
        <w:pStyle w:val="1"/>
        <w:spacing w:before="0" w:after="0"/>
        <w:rPr>
          <w:rFonts w:ascii="Times New Roman" w:hAnsi="Times New Roman"/>
          <w:b w:val="false"/>
          <w:b w:val="false"/>
          <w:color w:val="000000"/>
          <w:sz w:val="28"/>
          <w:szCs w:val="28"/>
        </w:rPr>
      </w:pPr>
      <w:bookmarkStart w:id="62" w:name="_Toc9389688"/>
      <w:r>
        <w:rPr>
          <w:rFonts w:ascii="Times New Roman" w:hAnsi="Times New Roman"/>
          <w:color w:val="000000"/>
          <w:sz w:val="28"/>
          <w:szCs w:val="28"/>
        </w:rPr>
        <w:t xml:space="preserve">Сотрудничество - </w:t>
      </w:r>
      <w:r>
        <w:rPr>
          <w:rFonts w:ascii="Times New Roman" w:hAnsi="Times New Roman"/>
          <w:b w:val="false"/>
          <w:color w:val="000000"/>
          <w:sz w:val="28"/>
          <w:szCs w:val="28"/>
        </w:rPr>
        <w:t>тип взаимоотношений людей между собой в процессе деятельности, характеризующийся согласованностью, слаженностью мнений и действий. Именно такими должны быть отношения между учащимися и учителями в учебно-воспитательном процессе [1].</w:t>
      </w:r>
      <w:bookmarkEnd w:id="62"/>
    </w:p>
    <w:p>
      <w:pPr>
        <w:pStyle w:val="1"/>
        <w:spacing w:before="0" w:after="0"/>
        <w:rPr>
          <w:rFonts w:ascii="Times New Roman" w:hAnsi="Times New Roman"/>
          <w:b w:val="false"/>
          <w:b w:val="false"/>
          <w:color w:val="000000"/>
          <w:sz w:val="28"/>
          <w:szCs w:val="28"/>
        </w:rPr>
      </w:pPr>
      <w:bookmarkStart w:id="63" w:name="_Toc9389689"/>
      <w:r>
        <w:rPr>
          <w:rFonts w:ascii="Times New Roman" w:hAnsi="Times New Roman"/>
          <w:color w:val="000000"/>
          <w:sz w:val="28"/>
          <w:szCs w:val="28"/>
        </w:rPr>
        <w:t xml:space="preserve">Сценарий - </w:t>
      </w:r>
      <w:r>
        <w:rPr>
          <w:rFonts w:ascii="Times New Roman" w:hAnsi="Times New Roman"/>
          <w:b w:val="false"/>
          <w:color w:val="000000"/>
          <w:sz w:val="28"/>
          <w:szCs w:val="28"/>
        </w:rPr>
        <w:t>в музейной педагогике подготовленный план какого-либо действия, программа проведения мероприятия, зрелища, занятия [1].</w:t>
      </w:r>
      <w:bookmarkEnd w:id="63"/>
    </w:p>
    <w:p>
      <w:pPr>
        <w:pStyle w:val="1"/>
        <w:spacing w:before="0" w:after="0"/>
        <w:rPr>
          <w:rFonts w:ascii="Times New Roman" w:hAnsi="Times New Roman"/>
          <w:b w:val="false"/>
          <w:b w:val="false"/>
          <w:color w:val="000000"/>
          <w:sz w:val="28"/>
          <w:szCs w:val="28"/>
        </w:rPr>
      </w:pPr>
      <w:bookmarkStart w:id="64" w:name="_Toc9389690"/>
      <w:r>
        <w:rPr>
          <w:rFonts w:ascii="Times New Roman" w:hAnsi="Times New Roman"/>
          <w:color w:val="000000"/>
          <w:sz w:val="28"/>
          <w:szCs w:val="28"/>
        </w:rPr>
        <w:t xml:space="preserve">Сюрпризы - </w:t>
      </w:r>
      <w:r>
        <w:rPr>
          <w:rFonts w:ascii="Times New Roman" w:hAnsi="Times New Roman"/>
          <w:b w:val="false"/>
          <w:color w:val="000000"/>
          <w:sz w:val="28"/>
          <w:szCs w:val="28"/>
        </w:rPr>
        <w:t>в классическом смысле нежданный подарок или неожиданное событие (обстоятельство) [4].</w:t>
      </w:r>
      <w:bookmarkEnd w:id="64"/>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Т</w:t>
      </w:r>
    </w:p>
    <w:p>
      <w:pPr>
        <w:pStyle w:val="1"/>
        <w:spacing w:before="0" w:after="0"/>
        <w:rPr>
          <w:rFonts w:ascii="Times New Roman" w:hAnsi="Times New Roman"/>
          <w:b w:val="false"/>
          <w:b w:val="false"/>
          <w:color w:val="000000"/>
          <w:sz w:val="28"/>
          <w:szCs w:val="28"/>
        </w:rPr>
      </w:pPr>
      <w:bookmarkStart w:id="65" w:name="_Toc9389691"/>
      <w:r>
        <w:rPr>
          <w:rFonts w:ascii="Times New Roman" w:hAnsi="Times New Roman"/>
          <w:color w:val="000000"/>
          <w:sz w:val="28"/>
          <w:szCs w:val="28"/>
        </w:rPr>
        <w:t xml:space="preserve">Творчество - </w:t>
      </w:r>
      <w:r>
        <w:rPr>
          <w:rFonts w:ascii="Times New Roman" w:hAnsi="Times New Roman"/>
          <w:b w:val="false"/>
          <w:color w:val="000000"/>
          <w:sz w:val="28"/>
          <w:szCs w:val="28"/>
        </w:rPr>
        <w:t>деятельность, результатом которой является создание новых, оригинальных и более совершенных материальных и духовных ценностей, обладающих объективной или (и) субъективной значимостью [1].</w:t>
      </w:r>
      <w:bookmarkEnd w:id="65"/>
    </w:p>
    <w:p>
      <w:pPr>
        <w:pStyle w:val="1"/>
        <w:spacing w:before="0" w:after="0"/>
        <w:rPr>
          <w:rFonts w:ascii="Times New Roman" w:hAnsi="Times New Roman"/>
          <w:b w:val="false"/>
          <w:b w:val="false"/>
          <w:color w:val="000000"/>
          <w:sz w:val="28"/>
          <w:szCs w:val="28"/>
        </w:rPr>
      </w:pPr>
      <w:bookmarkStart w:id="66" w:name="_Toc9389692"/>
      <w:r>
        <w:rPr>
          <w:rFonts w:ascii="Times New Roman" w:hAnsi="Times New Roman"/>
          <w:color w:val="000000"/>
          <w:sz w:val="28"/>
          <w:szCs w:val="28"/>
        </w:rPr>
        <w:t xml:space="preserve">Творческое воображение - </w:t>
      </w:r>
      <w:r>
        <w:rPr>
          <w:rFonts w:ascii="Times New Roman" w:hAnsi="Times New Roman"/>
          <w:b w:val="false"/>
          <w:color w:val="000000"/>
          <w:sz w:val="28"/>
          <w:szCs w:val="28"/>
        </w:rPr>
        <w:t>вид воображения, направленного на создание новых общественно значимых образов, составляющих основу творчества [1].</w:t>
      </w:r>
      <w:bookmarkEnd w:id="66"/>
    </w:p>
    <w:p>
      <w:pPr>
        <w:pStyle w:val="1"/>
        <w:spacing w:before="0" w:after="0"/>
        <w:rPr>
          <w:rFonts w:ascii="Times New Roman" w:hAnsi="Times New Roman"/>
          <w:color w:val="000000"/>
          <w:sz w:val="28"/>
          <w:szCs w:val="28"/>
        </w:rPr>
      </w:pPr>
      <w:bookmarkStart w:id="67" w:name="_Toc9389693"/>
      <w:r>
        <w:rPr>
          <w:rFonts w:ascii="Times New Roman" w:hAnsi="Times New Roman"/>
          <w:color w:val="000000"/>
          <w:sz w:val="28"/>
          <w:szCs w:val="28"/>
        </w:rPr>
        <w:t xml:space="preserve">Творческая деятельность детей - </w:t>
      </w:r>
      <w:r>
        <w:rPr>
          <w:rFonts w:ascii="Times New Roman" w:hAnsi="Times New Roman"/>
          <w:b w:val="false"/>
          <w:color w:val="000000"/>
          <w:sz w:val="28"/>
          <w:szCs w:val="28"/>
        </w:rPr>
        <w:t>это такая форма деятельности детей, при которой создаётся что-то новое, ранее не существовавшее. Проблемная ситуация является стимулом к творческой деятельности [1].</w:t>
      </w:r>
      <w:bookmarkEnd w:id="67"/>
      <w:r>
        <w:rPr>
          <w:rFonts w:ascii="Times New Roman" w:hAnsi="Times New Roman"/>
          <w:color w:val="000000"/>
          <w:sz w:val="28"/>
          <w:szCs w:val="28"/>
        </w:rPr>
        <w:t> </w:t>
      </w:r>
    </w:p>
    <w:p>
      <w:pPr>
        <w:pStyle w:val="1"/>
        <w:spacing w:before="0" w:after="0"/>
        <w:rPr>
          <w:rFonts w:ascii="Times New Roman" w:hAnsi="Times New Roman"/>
          <w:b w:val="false"/>
          <w:b w:val="false"/>
          <w:color w:val="000000"/>
          <w:sz w:val="28"/>
          <w:szCs w:val="28"/>
        </w:rPr>
      </w:pPr>
      <w:bookmarkStart w:id="68" w:name="_Toc9389694"/>
      <w:r>
        <w:rPr>
          <w:rFonts w:ascii="Times New Roman" w:hAnsi="Times New Roman"/>
          <w:color w:val="000000"/>
          <w:sz w:val="28"/>
          <w:szCs w:val="28"/>
        </w:rPr>
        <w:t xml:space="preserve">Творческое объединение - </w:t>
      </w:r>
      <w:r>
        <w:rPr>
          <w:rFonts w:ascii="Times New Roman" w:hAnsi="Times New Roman"/>
          <w:b w:val="false"/>
          <w:color w:val="000000"/>
          <w:sz w:val="28"/>
          <w:szCs w:val="28"/>
        </w:rPr>
        <w:t>структурные единицы образовательных учреждений, в которых организуются занятия с детьми в свободное от уроков время; форма объединения детей со сходными образовательными потребностями и способностями со взрослыми-профессионалами в интересующей учащихся/воспитанников области жизнедеятельности (творчество, спорт и т.д.) [1].</w:t>
      </w:r>
      <w:bookmarkEnd w:id="68"/>
    </w:p>
    <w:p>
      <w:pPr>
        <w:pStyle w:val="1"/>
        <w:spacing w:before="0" w:after="0"/>
        <w:rPr>
          <w:rFonts w:ascii="Times New Roman" w:hAnsi="Times New Roman"/>
          <w:b w:val="false"/>
          <w:b w:val="false"/>
          <w:color w:val="000000"/>
          <w:sz w:val="28"/>
          <w:szCs w:val="28"/>
        </w:rPr>
      </w:pPr>
      <w:bookmarkStart w:id="69" w:name="_Toc9389695"/>
      <w:r>
        <w:rPr>
          <w:rFonts w:ascii="Times New Roman" w:hAnsi="Times New Roman"/>
          <w:color w:val="000000"/>
          <w:sz w:val="28"/>
          <w:szCs w:val="28"/>
        </w:rPr>
        <w:t xml:space="preserve">Театрализация - </w:t>
      </w:r>
      <w:r>
        <w:rPr>
          <w:rFonts w:ascii="Times New Roman" w:hAnsi="Times New Roman"/>
          <w:b w:val="false"/>
          <w:color w:val="000000"/>
          <w:sz w:val="28"/>
          <w:szCs w:val="28"/>
        </w:rPr>
        <w:t>инсценировки разножанровых театральных представлений во внеучебное время с большим количеством участников, продолжительные по времени, с декорациями и т. п. атрибутами [1].</w:t>
      </w:r>
      <w:bookmarkEnd w:id="69"/>
    </w:p>
    <w:p>
      <w:pPr>
        <w:pStyle w:val="1"/>
        <w:spacing w:before="0" w:after="0"/>
        <w:rPr>
          <w:rFonts w:ascii="Times New Roman" w:hAnsi="Times New Roman"/>
          <w:b w:val="false"/>
          <w:b w:val="false"/>
          <w:color w:val="000000"/>
          <w:sz w:val="28"/>
          <w:szCs w:val="28"/>
        </w:rPr>
      </w:pPr>
      <w:bookmarkStart w:id="70" w:name="_Toc9389696"/>
      <w:r>
        <w:rPr>
          <w:rFonts w:ascii="Times New Roman" w:hAnsi="Times New Roman"/>
          <w:color w:val="000000"/>
          <w:sz w:val="28"/>
          <w:szCs w:val="28"/>
        </w:rPr>
        <w:t xml:space="preserve">Тематический день - </w:t>
      </w:r>
      <w:r>
        <w:rPr>
          <w:rFonts w:ascii="Times New Roman" w:hAnsi="Times New Roman"/>
          <w:b w:val="false"/>
          <w:color w:val="000000"/>
          <w:sz w:val="28"/>
          <w:szCs w:val="28"/>
        </w:rPr>
        <w:t>заранее запланированная серия дружинных или отрядных мероприятий, объединенных названием, целями и задачами, проводящаяся в течение одного или двух дней [1].</w:t>
      </w:r>
      <w:bookmarkEnd w:id="70"/>
    </w:p>
    <w:p>
      <w:pPr>
        <w:pStyle w:val="Normal"/>
        <w:spacing w:before="0" w:after="0"/>
        <w:rPr>
          <w:rFonts w:ascii="Times New Roman" w:hAnsi="Times New Roman" w:cs="Times New Roman"/>
          <w:b/>
          <w:b/>
          <w:color w:val="000000"/>
          <w:sz w:val="28"/>
          <w:szCs w:val="28"/>
        </w:rPr>
      </w:pPr>
      <w:r>
        <w:rPr>
          <w:rFonts w:cs="Times New Roman" w:ascii="Times New Roman" w:hAnsi="Times New Roman"/>
          <w:b/>
          <w:color w:val="000000"/>
          <w:sz w:val="28"/>
          <w:szCs w:val="28"/>
        </w:rPr>
      </w:r>
    </w:p>
    <w:p>
      <w:pPr>
        <w:pStyle w:val="Normal"/>
        <w:spacing w:before="0" w:after="0"/>
        <w:ind w:left="181" w:right="51" w:hanging="1"/>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У</w:t>
      </w:r>
      <w:bookmarkStart w:id="71" w:name="_Toc9389697"/>
    </w:p>
    <w:p>
      <w:pPr>
        <w:pStyle w:val="Normal"/>
        <w:spacing w:before="0" w:after="0"/>
        <w:ind w:right="51" w:hanging="0"/>
        <w:rPr>
          <w:rFonts w:ascii="Times New Roman" w:hAnsi="Times New Roman" w:cs="Times New Roman"/>
          <w:b/>
          <w:b/>
          <w:bCs/>
          <w:color w:val="000000"/>
          <w:sz w:val="28"/>
          <w:szCs w:val="28"/>
        </w:rPr>
      </w:pPr>
      <w:r>
        <w:rPr>
          <w:rFonts w:cs="Times New Roman" w:ascii="Times New Roman" w:hAnsi="Times New Roman"/>
          <w:b/>
          <w:color w:val="000000"/>
          <w:sz w:val="28"/>
          <w:szCs w:val="28"/>
        </w:rPr>
        <w:t xml:space="preserve">Умение - </w:t>
      </w:r>
      <w:r>
        <w:rPr>
          <w:rFonts w:cs="Times New Roman" w:ascii="Times New Roman" w:hAnsi="Times New Roman"/>
          <w:color w:val="000000"/>
          <w:sz w:val="28"/>
          <w:szCs w:val="28"/>
        </w:rPr>
        <w:t>промежуточный этап овладения новым способом действия, основанным на каком-либо правиле и соответствующим правильному использованию этого знания в процессе решения определенного класса задач, но еще не достигшего уровня навыка; готовность сознательно и самостоятельно выполнять практические и теоретические действия на основе усвоенных знаний, жизненного опыта и приобретенных навыков [1].</w:t>
      </w:r>
      <w:bookmarkEnd w:id="71"/>
      <w:r>
        <w:rPr>
          <w:rFonts w:cs="Times New Roman" w:ascii="Times New Roman" w:hAnsi="Times New Roman"/>
          <w:b/>
          <w:color w:val="000000"/>
          <w:sz w:val="28"/>
          <w:szCs w:val="28"/>
        </w:rPr>
        <w:t> </w:t>
      </w:r>
    </w:p>
    <w:p>
      <w:pPr>
        <w:pStyle w:val="1"/>
        <w:spacing w:before="0" w:after="0"/>
        <w:rPr>
          <w:rFonts w:ascii="Times New Roman" w:hAnsi="Times New Roman"/>
          <w:b w:val="false"/>
          <w:b w:val="false"/>
          <w:color w:val="000000"/>
          <w:sz w:val="28"/>
          <w:szCs w:val="28"/>
        </w:rPr>
      </w:pPr>
      <w:bookmarkStart w:id="72" w:name="_Toc9389698"/>
      <w:r>
        <w:rPr>
          <w:rFonts w:ascii="Times New Roman" w:hAnsi="Times New Roman"/>
          <w:color w:val="000000"/>
          <w:sz w:val="28"/>
          <w:szCs w:val="28"/>
        </w:rPr>
        <w:t xml:space="preserve">Упражнение - </w:t>
      </w:r>
      <w:r>
        <w:rPr>
          <w:rFonts w:ascii="Times New Roman" w:hAnsi="Times New Roman"/>
          <w:b w:val="false"/>
          <w:color w:val="000000"/>
          <w:sz w:val="28"/>
          <w:szCs w:val="28"/>
        </w:rPr>
        <w:t>повторное выполнение действия с целью его усвоения. В рамках упражнения осуществляются все компоненты процесса учения (научения) – уяснение содержания действия, его закрепление, обобщение и автоматизация [1].</w:t>
      </w:r>
      <w:bookmarkEnd w:id="72"/>
    </w:p>
    <w:p>
      <w:pPr>
        <w:pStyle w:val="Normal"/>
        <w:rPr/>
      </w:pPr>
      <w:r>
        <w:rPr>
          <w:rFonts w:ascii="Times New Roman" w:hAnsi="Times New Roman"/>
          <w:b/>
          <w:bCs/>
          <w:color w:val="000000"/>
          <w:sz w:val="28"/>
          <w:szCs w:val="28"/>
        </w:rPr>
        <w:t>Ф</w:t>
      </w:r>
    </w:p>
    <w:p>
      <w:pPr>
        <w:pStyle w:val="Normal"/>
        <w:rPr/>
      </w:pPr>
      <w:r>
        <w:rPr/>
      </w:r>
    </w:p>
    <w:p>
      <w:pPr>
        <w:pStyle w:val="Normal"/>
        <w:rPr/>
      </w:pPr>
      <w:bookmarkStart w:id="73" w:name="_Toc9389699"/>
      <w:r>
        <w:rPr>
          <w:rFonts w:ascii="Times New Roman" w:hAnsi="Times New Roman"/>
          <w:b/>
          <w:color w:val="000000"/>
          <w:sz w:val="28"/>
          <w:szCs w:val="28"/>
        </w:rPr>
        <w:t xml:space="preserve">Фантазия </w:t>
      </w:r>
      <w:r>
        <w:rPr>
          <w:rFonts w:ascii="Times New Roman" w:hAnsi="Times New Roman"/>
          <w:color w:val="000000"/>
          <w:sz w:val="28"/>
          <w:szCs w:val="28"/>
        </w:rPr>
        <w:t xml:space="preserve">– </w:t>
      </w:r>
      <w:r>
        <w:rPr>
          <w:rFonts w:ascii="Times New Roman" w:hAnsi="Times New Roman"/>
          <w:color w:val="000000"/>
          <w:sz w:val="28"/>
          <w:szCs w:val="28"/>
          <w:lang w:eastAsia="en-US"/>
        </w:rPr>
        <w:t xml:space="preserve">(от греч. phantasia — воображение) — способность к творческому воображению; фантазия изменяет облик действительности, отраженной в сознании; для нее характерна перестановка элементов реальности. Фантазия позволяет найти новую точку зрения на уже известные факты и в силу этого обладает огромной художественной и научно-познавательной ценностью (творческая фантазия ученого, художника или инженера). Творческая активность, </w:t>
      </w:r>
      <w:r>
        <w:rPr>
          <w:rFonts w:ascii="Times New Roman" w:hAnsi="Times New Roman"/>
          <w:color w:val="000000"/>
          <w:sz w:val="28"/>
          <w:szCs w:val="28"/>
        </w:rPr>
        <w:t>порождающая фантазию, связана с личной одаренностью и индивидуальным опытом человека [1].</w:t>
      </w:r>
      <w:bookmarkEnd w:id="73"/>
    </w:p>
    <w:p>
      <w:pPr>
        <w:pStyle w:val="1"/>
        <w:spacing w:before="0" w:after="0"/>
        <w:rPr>
          <w:rFonts w:ascii="Times New Roman" w:hAnsi="Times New Roman"/>
          <w:b w:val="false"/>
          <w:b w:val="false"/>
          <w:i/>
          <w:i/>
          <w:iCs/>
          <w:color w:val="000000"/>
          <w:sz w:val="28"/>
          <w:szCs w:val="28"/>
        </w:rPr>
      </w:pPr>
      <w:bookmarkStart w:id="74" w:name="_Toc9389700"/>
      <w:r>
        <w:rPr>
          <w:rFonts w:ascii="Times New Roman" w:hAnsi="Times New Roman"/>
          <w:color w:val="000000"/>
          <w:sz w:val="28"/>
          <w:szCs w:val="28"/>
        </w:rPr>
        <w:t xml:space="preserve">Форма – </w:t>
      </w:r>
      <w:r>
        <w:rPr>
          <w:rFonts w:ascii="Times New Roman" w:hAnsi="Times New Roman"/>
          <w:b w:val="false"/>
          <w:color w:val="000000"/>
          <w:sz w:val="28"/>
          <w:szCs w:val="28"/>
        </w:rPr>
        <w:t>(в пед.) — способ существования учебно-воспитательного процесса, оболочка для его внутренней сущности, логики и содержания. Ф. прежде всего связана с количеством обучаемых, временем и местом обучения, порядком его осуществления [1].</w:t>
      </w:r>
      <w:bookmarkEnd w:id="74"/>
    </w:p>
    <w:p>
      <w:pPr>
        <w:pStyle w:val="1"/>
        <w:spacing w:before="0" w:after="0"/>
        <w:rPr>
          <w:rFonts w:ascii="Times New Roman" w:hAnsi="Times New Roman"/>
          <w:b w:val="false"/>
          <w:b w:val="false"/>
          <w:color w:val="000000"/>
          <w:sz w:val="28"/>
          <w:szCs w:val="28"/>
        </w:rPr>
      </w:pPr>
      <w:bookmarkStart w:id="75" w:name="_Toc9389701"/>
      <w:r>
        <w:rPr>
          <w:rFonts w:ascii="Times New Roman" w:hAnsi="Times New Roman"/>
          <w:color w:val="000000"/>
          <w:sz w:val="28"/>
          <w:szCs w:val="28"/>
        </w:rPr>
        <w:t xml:space="preserve">Формирование - </w:t>
      </w:r>
      <w:r>
        <w:rPr>
          <w:rFonts w:ascii="Times New Roman" w:hAnsi="Times New Roman"/>
          <w:b w:val="false"/>
          <w:color w:val="000000"/>
          <w:sz w:val="28"/>
          <w:szCs w:val="28"/>
        </w:rPr>
        <w:t>целенаправленное воздействие на ребенка с целью создания условий для возникновения у него новых психологических образований, качеств [1].</w:t>
      </w:r>
      <w:bookmarkEnd w:id="75"/>
    </w:p>
    <w:p>
      <w:pPr>
        <w:pStyle w:val="Normal"/>
        <w:rPr/>
      </w:pPr>
      <w:r>
        <w:rPr/>
      </w:r>
    </w:p>
    <w:p>
      <w:pPr>
        <w:pStyle w:val="Normal"/>
        <w:rPr/>
      </w:pPr>
      <w:r>
        <w:rPr>
          <w:rFonts w:ascii="Times New Roman" w:hAnsi="Times New Roman"/>
          <w:b/>
          <w:bCs/>
          <w:color w:val="000000"/>
          <w:sz w:val="28"/>
          <w:szCs w:val="28"/>
        </w:rPr>
        <w:t>Ц</w:t>
      </w:r>
      <w:bookmarkStart w:id="76" w:name="_Toc9389702"/>
    </w:p>
    <w:p>
      <w:pPr>
        <w:pStyle w:val="Normal"/>
        <w:rPr/>
      </w:pPr>
      <w:r>
        <w:rPr/>
      </w:r>
    </w:p>
    <w:p>
      <w:pPr>
        <w:pStyle w:val="Normal"/>
        <w:rPr/>
      </w:pPr>
      <w:r>
        <w:rPr>
          <w:rFonts w:ascii="Times New Roman" w:hAnsi="Times New Roman"/>
          <w:b/>
          <w:color w:val="000000"/>
          <w:sz w:val="28"/>
          <w:szCs w:val="28"/>
        </w:rPr>
        <w:t xml:space="preserve">          </w:t>
      </w:r>
      <w:r>
        <w:rPr>
          <w:rFonts w:ascii="Times New Roman" w:hAnsi="Times New Roman"/>
          <w:b/>
          <w:color w:val="000000"/>
          <w:sz w:val="28"/>
          <w:szCs w:val="28"/>
        </w:rPr>
        <w:t xml:space="preserve">Цель - </w:t>
      </w:r>
      <w:r>
        <w:rPr>
          <w:rFonts w:ascii="Times New Roman" w:hAnsi="Times New Roman"/>
          <w:color w:val="000000"/>
          <w:sz w:val="28"/>
          <w:szCs w:val="28"/>
        </w:rPr>
        <w:t>один из элементов поведения, непосредственный мотив сознательной деятельности, который характеризуется предвосхищением в сознании, мышлении результата деятельности и путей, способов ее достижения; осознанный образ предвосхищаемого результата, на достижении которого направлено действие [1].</w:t>
      </w:r>
      <w:bookmarkStart w:id="77" w:name="_Toc9389703"/>
      <w:bookmarkEnd w:id="76"/>
    </w:p>
    <w:p>
      <w:pPr>
        <w:pStyle w:val="Normal"/>
        <w:rPr/>
      </w:pPr>
      <w:r>
        <w:rPr>
          <w:rFonts w:ascii="Times New Roman" w:hAnsi="Times New Roman"/>
          <w:b/>
          <w:color w:val="000000"/>
          <w:sz w:val="28"/>
          <w:szCs w:val="28"/>
        </w:rPr>
        <w:t xml:space="preserve">          </w:t>
      </w:r>
      <w:r>
        <w:rPr>
          <w:rFonts w:ascii="Times New Roman" w:hAnsi="Times New Roman"/>
          <w:b/>
          <w:color w:val="000000"/>
          <w:sz w:val="28"/>
          <w:szCs w:val="28"/>
        </w:rPr>
        <w:t xml:space="preserve">Ценностная ориентация личности </w:t>
      </w:r>
      <w:r>
        <w:rPr>
          <w:rFonts w:ascii="Times New Roman" w:hAnsi="Times New Roman"/>
          <w:color w:val="000000"/>
          <w:sz w:val="28"/>
          <w:szCs w:val="28"/>
        </w:rPr>
        <w:t>- разделяемые личностью социальные ценности, выступающие в качестве целей жизни и основных средств достижения этих целей и в силу этого приобретающие функцию важнейших регуляторов социального поведения индивида [1].</w:t>
      </w:r>
      <w:bookmarkEnd w:id="77"/>
    </w:p>
    <w:p>
      <w:pPr>
        <w:pStyle w:val="1"/>
        <w:spacing w:before="0" w:after="0"/>
        <w:rPr>
          <w:rFonts w:ascii="Times New Roman" w:hAnsi="Times New Roman"/>
          <w:b w:val="false"/>
          <w:b w:val="false"/>
          <w:color w:val="000000"/>
          <w:sz w:val="28"/>
          <w:szCs w:val="28"/>
        </w:rPr>
      </w:pPr>
      <w:bookmarkStart w:id="78" w:name="_Toc9389704"/>
      <w:r>
        <w:rPr>
          <w:rFonts w:ascii="Times New Roman" w:hAnsi="Times New Roman"/>
          <w:color w:val="000000"/>
          <w:sz w:val="28"/>
          <w:szCs w:val="28"/>
        </w:rPr>
        <w:t xml:space="preserve">Цикловая программа - </w:t>
      </w:r>
      <w:r>
        <w:rPr>
          <w:rFonts w:ascii="Times New Roman" w:hAnsi="Times New Roman"/>
          <w:b w:val="false"/>
          <w:color w:val="000000"/>
          <w:sz w:val="28"/>
          <w:szCs w:val="28"/>
        </w:rPr>
        <w:t>такая программа, которая длится весь лагерь, имеет предварительную подготовку и подготовку в течение лагеря [1].</w:t>
      </w:r>
      <w:bookmarkEnd w:id="78"/>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Ш</w:t>
      </w:r>
    </w:p>
    <w:p>
      <w:pPr>
        <w:pStyle w:val="1"/>
        <w:spacing w:before="0" w:after="0"/>
        <w:rPr>
          <w:rFonts w:ascii="Times New Roman" w:hAnsi="Times New Roman"/>
          <w:b w:val="false"/>
          <w:b w:val="false"/>
          <w:color w:val="000000"/>
          <w:sz w:val="28"/>
          <w:szCs w:val="28"/>
        </w:rPr>
      </w:pPr>
      <w:bookmarkStart w:id="79" w:name="_Toc9389705"/>
      <w:r>
        <w:rPr>
          <w:rFonts w:ascii="Times New Roman" w:hAnsi="Times New Roman"/>
          <w:color w:val="000000"/>
          <w:sz w:val="28"/>
          <w:szCs w:val="28"/>
        </w:rPr>
        <w:t xml:space="preserve">Шоу - </w:t>
      </w:r>
      <w:r>
        <w:rPr>
          <w:rFonts w:ascii="Times New Roman" w:hAnsi="Times New Roman"/>
          <w:b w:val="false"/>
          <w:color w:val="000000"/>
          <w:sz w:val="28"/>
          <w:szCs w:val="28"/>
        </w:rPr>
        <w:t>(</w:t>
      </w:r>
      <w:hyperlink r:id="rId8" w:tgtFrame="Английский язык">
        <w:r>
          <w:rPr>
            <w:rFonts w:ascii="Times New Roman" w:hAnsi="Times New Roman"/>
            <w:b w:val="false"/>
            <w:sz w:val="28"/>
            <w:szCs w:val="28"/>
          </w:rPr>
          <w:t>англ.</w:t>
        </w:r>
      </w:hyperlink>
      <w:r>
        <w:rPr>
          <w:rFonts w:ascii="Times New Roman" w:hAnsi="Times New Roman"/>
          <w:b w:val="false"/>
          <w:sz w:val="28"/>
          <w:szCs w:val="28"/>
        </w:rPr>
        <w:t> </w:t>
      </w:r>
      <w:r>
        <w:rPr>
          <w:rFonts w:ascii="Times New Roman" w:hAnsi="Times New Roman"/>
          <w:b w:val="false"/>
          <w:iCs/>
          <w:sz w:val="28"/>
          <w:szCs w:val="28"/>
          <w:lang w:val="en-US"/>
        </w:rPr>
        <w:t>show</w:t>
      </w:r>
      <w:r>
        <w:rPr>
          <w:rFonts w:ascii="Times New Roman" w:hAnsi="Times New Roman"/>
          <w:b w:val="false"/>
          <w:sz w:val="28"/>
          <w:szCs w:val="28"/>
        </w:rPr>
        <w:t> — показ, представление) — мероприятие развлекательного характера, демонстрирующееся публике и имеющее </w:t>
      </w:r>
      <w:hyperlink r:id="rId9" w:tgtFrame="Постановка">
        <w:r>
          <w:rPr>
            <w:rFonts w:ascii="Times New Roman" w:hAnsi="Times New Roman"/>
            <w:b w:val="false"/>
            <w:sz w:val="28"/>
            <w:szCs w:val="28"/>
          </w:rPr>
          <w:t>постановочный</w:t>
        </w:r>
      </w:hyperlink>
      <w:r>
        <w:rPr>
          <w:rFonts w:ascii="Times New Roman" w:hAnsi="Times New Roman"/>
          <w:b w:val="false"/>
          <w:sz w:val="28"/>
          <w:szCs w:val="28"/>
        </w:rPr>
        <w:t> характер, не совпадающий с реальностью [1].</w:t>
      </w:r>
      <w:bookmarkEnd w:id="79"/>
      <w:r>
        <w:rPr>
          <w:rFonts w:ascii="Times New Roman" w:hAnsi="Times New Roman"/>
          <w:b w:val="false"/>
          <w:color w:val="000000"/>
          <w:sz w:val="28"/>
          <w:szCs w:val="28"/>
        </w:rPr>
        <w:t xml:space="preserve"> </w:t>
      </w:r>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Э</w:t>
      </w:r>
    </w:p>
    <w:p>
      <w:pPr>
        <w:pStyle w:val="1"/>
        <w:spacing w:before="0" w:after="0"/>
        <w:rPr>
          <w:rFonts w:ascii="Times New Roman" w:hAnsi="Times New Roman"/>
          <w:b w:val="false"/>
          <w:b w:val="false"/>
          <w:color w:val="000000"/>
          <w:sz w:val="28"/>
          <w:szCs w:val="28"/>
        </w:rPr>
      </w:pPr>
      <w:bookmarkStart w:id="80" w:name="_Toc9389706"/>
      <w:r>
        <w:rPr>
          <w:rFonts w:ascii="Times New Roman" w:hAnsi="Times New Roman"/>
          <w:color w:val="000000"/>
          <w:sz w:val="28"/>
          <w:szCs w:val="28"/>
        </w:rPr>
        <w:t xml:space="preserve">Экологическое воспитание </w:t>
      </w:r>
      <w:r>
        <w:rPr>
          <w:rFonts w:ascii="Times New Roman" w:hAnsi="Times New Roman"/>
          <w:b w:val="false"/>
          <w:color w:val="000000"/>
          <w:sz w:val="28"/>
          <w:szCs w:val="28"/>
        </w:rPr>
        <w:t>- целенаправленное развитие у подрастающего поколения высокой экологической культуры, включающей в себя знания о природе и гуманное, ответственное отношение к ней как к наивысшей национальной и общечеловеческой ценности [1].</w:t>
      </w:r>
      <w:bookmarkEnd w:id="80"/>
    </w:p>
    <w:p>
      <w:pPr>
        <w:pStyle w:val="1"/>
        <w:spacing w:before="0" w:after="0"/>
        <w:rPr>
          <w:rFonts w:ascii="Times New Roman" w:hAnsi="Times New Roman"/>
          <w:b w:val="false"/>
          <w:b w:val="false"/>
          <w:color w:val="000000"/>
          <w:sz w:val="28"/>
          <w:szCs w:val="28"/>
        </w:rPr>
      </w:pPr>
      <w:bookmarkStart w:id="81" w:name="_Toc9389707"/>
      <w:r>
        <w:rPr>
          <w:rFonts w:ascii="Times New Roman" w:hAnsi="Times New Roman"/>
          <w:color w:val="000000"/>
          <w:sz w:val="28"/>
          <w:szCs w:val="28"/>
        </w:rPr>
        <w:t xml:space="preserve">Экологическая тропа - </w:t>
      </w:r>
      <w:r>
        <w:rPr>
          <w:rFonts w:ascii="Times New Roman" w:hAnsi="Times New Roman"/>
          <w:b w:val="false"/>
          <w:color w:val="000000"/>
          <w:sz w:val="28"/>
          <w:szCs w:val="28"/>
        </w:rPr>
        <w:t>обустроенные и особо охраняемые прогулочно-познавательные маршруты, создаваемые с целью экологического просвещения населения через установленные по маршруту информационные стенды [4].</w:t>
      </w:r>
      <w:bookmarkEnd w:id="81"/>
    </w:p>
    <w:p>
      <w:pPr>
        <w:pStyle w:val="1"/>
        <w:spacing w:before="0" w:after="0"/>
        <w:rPr>
          <w:rFonts w:ascii="Times New Roman" w:hAnsi="Times New Roman"/>
          <w:b w:val="false"/>
          <w:b w:val="false"/>
          <w:color w:val="000000"/>
          <w:sz w:val="28"/>
          <w:szCs w:val="28"/>
        </w:rPr>
      </w:pPr>
      <w:bookmarkStart w:id="82" w:name="_Toc9389708"/>
      <w:r>
        <w:rPr>
          <w:rFonts w:ascii="Times New Roman" w:hAnsi="Times New Roman"/>
          <w:color w:val="000000"/>
          <w:sz w:val="28"/>
          <w:szCs w:val="28"/>
        </w:rPr>
        <w:t xml:space="preserve">Эпизодическая программа </w:t>
      </w:r>
      <w:r>
        <w:rPr>
          <w:rFonts w:ascii="Times New Roman" w:hAnsi="Times New Roman"/>
          <w:b w:val="false"/>
          <w:color w:val="000000"/>
          <w:sz w:val="28"/>
          <w:szCs w:val="28"/>
        </w:rPr>
        <w:t>– программа в ДОЛ, рассчитанная на краткосрочное проведение мероприятий «одного дня» [7].</w:t>
      </w:r>
      <w:bookmarkEnd w:id="82"/>
    </w:p>
    <w:p>
      <w:pPr>
        <w:pStyle w:val="1"/>
        <w:spacing w:before="0" w:after="0"/>
        <w:rPr>
          <w:rFonts w:ascii="Times New Roman" w:hAnsi="Times New Roman"/>
          <w:b w:val="false"/>
          <w:b w:val="false"/>
          <w:color w:val="000000"/>
          <w:sz w:val="28"/>
          <w:szCs w:val="28"/>
        </w:rPr>
      </w:pPr>
      <w:bookmarkStart w:id="83" w:name="_Toc9389709"/>
      <w:r>
        <w:rPr>
          <w:rFonts w:ascii="Times New Roman" w:hAnsi="Times New Roman"/>
          <w:color w:val="000000"/>
          <w:sz w:val="28"/>
          <w:szCs w:val="28"/>
        </w:rPr>
        <w:t xml:space="preserve">Эстетическое воспитание </w:t>
      </w:r>
      <w:r>
        <w:rPr>
          <w:rFonts w:ascii="Times New Roman" w:hAnsi="Times New Roman"/>
          <w:b w:val="false"/>
          <w:color w:val="000000"/>
          <w:sz w:val="28"/>
          <w:szCs w:val="28"/>
        </w:rPr>
        <w:t>- целенаправленный процесс формирования творчески активной личности, способной воспринимать, чувствовать, оценивать прекрасное, трагическое, комическое, безобразное в жизни и искусстве, жить и творить «по законам красоты». Эстетическое воспитание включает в себя эстетическое развитие [1].</w:t>
      </w:r>
      <w:bookmarkEnd w:id="83"/>
    </w:p>
    <w:p>
      <w:pPr>
        <w:pStyle w:val="Normal"/>
        <w:spacing w:before="0" w:after="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Ю</w:t>
      </w:r>
    </w:p>
    <w:p>
      <w:pPr>
        <w:pStyle w:val="1"/>
        <w:spacing w:before="0" w:after="0"/>
        <w:rPr>
          <w:rFonts w:ascii="Times New Roman" w:hAnsi="Times New Roman"/>
          <w:b w:val="false"/>
          <w:b w:val="false"/>
          <w:color w:val="000000"/>
          <w:sz w:val="28"/>
          <w:szCs w:val="28"/>
          <w:lang w:val="en-US"/>
        </w:rPr>
      </w:pPr>
      <w:bookmarkStart w:id="84" w:name="_Toc9389710"/>
      <w:r>
        <w:rPr>
          <w:rFonts w:ascii="Times New Roman" w:hAnsi="Times New Roman"/>
          <w:color w:val="000000"/>
          <w:sz w:val="28"/>
          <w:szCs w:val="28"/>
        </w:rPr>
        <w:t xml:space="preserve">Юношеский возраст - </w:t>
      </w:r>
      <w:r>
        <w:rPr>
          <w:rFonts w:ascii="Times New Roman" w:hAnsi="Times New Roman"/>
          <w:b w:val="false"/>
          <w:color w:val="000000"/>
          <w:sz w:val="28"/>
          <w:szCs w:val="28"/>
        </w:rPr>
        <w:t>период жизни и развития человека от 15 до 23 лет. Хронологические границы юношеского возраста определяются по-разному. Наиболее часто выделяют раннюю юность, т. е. старший подростковый возраст (от 15 до 18 лет), и позднюю юность (от 18 до 23 лет)</w:t>
      </w:r>
      <w:r>
        <w:rPr>
          <w:rFonts w:ascii="Times New Roman" w:hAnsi="Times New Roman"/>
          <w:b w:val="false"/>
          <w:color w:val="000000"/>
          <w:sz w:val="28"/>
          <w:szCs w:val="28"/>
          <w:lang w:val="en-US"/>
        </w:rPr>
        <w:t xml:space="preserve"> [1].</w:t>
      </w:r>
      <w:bookmarkEnd w:id="84"/>
    </w:p>
    <w:p>
      <w:pPr>
        <w:pStyle w:val="Normal"/>
        <w:spacing w:before="0" w:after="0"/>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r>
      <w:r>
        <w:br w:type="page"/>
      </w:r>
    </w:p>
    <w:p>
      <w:pPr>
        <w:pStyle w:val="Normal"/>
        <w:spacing w:before="0" w:after="0"/>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r>
    </w:p>
    <w:p>
      <w:pPr>
        <w:pStyle w:val="ListParagraph"/>
        <w:numPr>
          <w:ilvl w:val="0"/>
          <w:numId w:val="10"/>
        </w:numPr>
        <w:spacing w:before="0" w:after="0"/>
        <w:contextualSpacing/>
        <w:jc w:val="center"/>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Целевой раздел</w:t>
      </w:r>
    </w:p>
    <w:p>
      <w:pPr>
        <w:pStyle w:val="ListParagraph"/>
        <w:spacing w:before="0" w:after="0"/>
        <w:ind w:left="1080" w:hanging="0"/>
        <w:contextualSpacing/>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Пояснительная записка.</w:t>
      </w:r>
    </w:p>
    <w:p>
      <w:pPr>
        <w:pStyle w:val="Normal"/>
        <w:spacing w:lineRule="auto" w:line="36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настоящее время воспитание здоровой и физически развитой личности является одной из приоритетных задач нашего государства. Для её решения необходимо обеспечить круглогодичное включение детей и подростков в оздоровительную деятельность, в практику формирования здорового образа жизни. Детские лагеря дневного пребывания, являются неотъемлемой частью воспитательной системы, обладают большим потенциалом для организации познавательного и обучающего периода провождения детей и подростков.</w:t>
      </w:r>
    </w:p>
    <w:p>
      <w:pPr>
        <w:pStyle w:val="Normal"/>
        <w:spacing w:lineRule="auto" w:line="360" w:before="0" w:after="0"/>
        <w:ind w:firstLine="655"/>
        <w:jc w:val="both"/>
        <w:rPr>
          <w:rFonts w:ascii="Times New Roman" w:hAnsi="Times New Roman" w:cs="Times New Roman"/>
          <w:sz w:val="28"/>
          <w:szCs w:val="28"/>
          <w:shd w:fill="FFFFFF" w:val="clear"/>
        </w:rPr>
      </w:pPr>
      <w:r>
        <w:rPr>
          <w:rFonts w:cs="Times New Roman" w:ascii="Times New Roman" w:hAnsi="Times New Roman"/>
          <w:color w:val="202124"/>
          <w:sz w:val="28"/>
          <w:szCs w:val="28"/>
          <w:shd w:fill="FFFFFF" w:val="clear"/>
        </w:rPr>
        <w:t>Указ №745 от 30 декабря 2021 года подписал Президент </w:t>
      </w:r>
      <w:r>
        <w:rPr>
          <w:rFonts w:cs="Times New Roman" w:ascii="Times New Roman" w:hAnsi="Times New Roman"/>
          <w:b/>
          <w:bCs/>
          <w:color w:val="202124"/>
          <w:sz w:val="28"/>
          <w:szCs w:val="28"/>
          <w:shd w:fill="FFFFFF" w:val="clear"/>
        </w:rPr>
        <w:t>Российской</w:t>
      </w:r>
      <w:r>
        <w:rPr>
          <w:rFonts w:cs="Times New Roman" w:ascii="Times New Roman" w:hAnsi="Times New Roman"/>
          <w:color w:val="202124"/>
          <w:sz w:val="28"/>
          <w:szCs w:val="28"/>
          <w:shd w:fill="FFFFFF" w:val="clear"/>
        </w:rPr>
        <w:t> Федерации Владимир Владимирович Путин. </w:t>
      </w:r>
      <w:r>
        <w:rPr>
          <w:rFonts w:cs="Times New Roman" w:ascii="Times New Roman" w:hAnsi="Times New Roman"/>
          <w:sz w:val="28"/>
          <w:szCs w:val="28"/>
          <w:shd w:fill="FFFFFF" w:val="clear"/>
        </w:rPr>
        <w:t xml:space="preserve"> «О проведении в Российской Федерации года культурного наследия народов России.». </w:t>
      </w:r>
    </w:p>
    <w:p>
      <w:pPr>
        <w:pStyle w:val="Normal"/>
        <w:spacing w:lineRule="auto" w:line="360" w:before="0" w:after="0"/>
        <w:ind w:firstLine="655"/>
        <w:jc w:val="both"/>
        <w:rPr>
          <w:rFonts w:ascii="Times New Roman" w:hAnsi="Times New Roman" w:eastAsia="Times New Roman" w:cs="Times New Roman"/>
          <w:sz w:val="28"/>
          <w:szCs w:val="28"/>
        </w:rPr>
      </w:pPr>
      <w:r>
        <w:rPr>
          <w:rFonts w:cs="Times New Roman" w:ascii="Times New Roman" w:hAnsi="Times New Roman"/>
          <w:sz w:val="28"/>
          <w:szCs w:val="28"/>
          <w:shd w:fill="FFFFFF" w:val="clear"/>
        </w:rPr>
        <w:t xml:space="preserve">Лагерь дневного пребывания. Для ребят 7-17 лет, коллектив разновозрастной. </w:t>
      </w:r>
    </w:p>
    <w:p>
      <w:pPr>
        <w:pStyle w:val="Normal"/>
        <w:spacing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Актуальность</w:t>
      </w:r>
    </w:p>
    <w:p>
      <w:pPr>
        <w:pStyle w:val="Normal"/>
        <w:spacing w:before="0" w:after="0"/>
        <w:ind w:firstLine="900"/>
        <w:rPr>
          <w:rFonts w:ascii="Times New Roman" w:hAnsi="Times New Roman" w:cs="Times New Roman"/>
          <w:bCs/>
          <w:sz w:val="28"/>
          <w:szCs w:val="28"/>
        </w:rPr>
      </w:pPr>
      <w:r>
        <w:rPr>
          <w:rFonts w:cs="Times New Roman" w:ascii="Times New Roman" w:hAnsi="Times New Roman"/>
          <w:sz w:val="28"/>
          <w:szCs w:val="28"/>
        </w:rPr>
        <w:t xml:space="preserve">В последнее время в нашем государстве наметились тенденции снижения уровня патриотического сознания. </w:t>
      </w:r>
      <w:r>
        <w:rPr>
          <w:rFonts w:cs="Times New Roman" w:ascii="Times New Roman" w:hAnsi="Times New Roman"/>
          <w:bCs/>
          <w:sz w:val="28"/>
          <w:szCs w:val="28"/>
        </w:rPr>
        <w:t>Данная проблема актуальна не только в масштабах страны, города, но и в рамках общеобразовательной школы.</w:t>
      </w:r>
      <w:r>
        <w:rPr>
          <w:rFonts w:cs="Times New Roman" w:ascii="Times New Roman" w:hAnsi="Times New Roman"/>
          <w:sz w:val="28"/>
          <w:szCs w:val="28"/>
        </w:rPr>
        <w:t xml:space="preserve"> </w:t>
      </w:r>
      <w:r>
        <w:rPr>
          <w:rFonts w:cs="Times New Roman" w:ascii="Times New Roman" w:hAnsi="Times New Roman"/>
          <w:bCs/>
          <w:sz w:val="28"/>
          <w:szCs w:val="28"/>
        </w:rPr>
        <w:t>Известно, что чувство патриотизма не может возникнуть само по себе: оно не передается генетически и не впитывается с молоком матери - оно воспитывается. «</w:t>
      </w:r>
      <w:r>
        <w:rPr>
          <w:rFonts w:cs="Times New Roman" w:ascii="Times New Roman" w:hAnsi="Times New Roman"/>
          <w:bCs/>
          <w:i/>
          <w:sz w:val="28"/>
          <w:szCs w:val="28"/>
        </w:rPr>
        <w:t>Воспитание любви к родному краю, к родной культуре, к родному селу или городу, к родной речи – задача первостепенной важности</w:t>
      </w:r>
      <w:r>
        <w:rPr>
          <w:rFonts w:cs="Times New Roman" w:ascii="Times New Roman" w:hAnsi="Times New Roman"/>
          <w:bCs/>
          <w:sz w:val="28"/>
          <w:szCs w:val="28"/>
        </w:rPr>
        <w:t xml:space="preserve">», - сказал Д.С. Лихачев. </w:t>
      </w:r>
    </w:p>
    <w:p>
      <w:pPr>
        <w:pStyle w:val="Normal"/>
        <w:spacing w:before="0" w:after="0"/>
        <w:ind w:firstLine="900"/>
        <w:rPr>
          <w:rFonts w:ascii="Times New Roman" w:hAnsi="Times New Roman" w:cs="Times New Roman"/>
          <w:bCs/>
          <w:sz w:val="28"/>
          <w:szCs w:val="28"/>
        </w:rPr>
      </w:pPr>
      <w:r>
        <w:rPr>
          <w:rFonts w:cs="Times New Roman" w:ascii="Times New Roman" w:hAnsi="Times New Roman"/>
          <w:bCs/>
          <w:sz w:val="28"/>
          <w:szCs w:val="28"/>
        </w:rPr>
        <w:t xml:space="preserve">Одно из условий воспитания патриотических чувств у школьников –приобщение их к истории своей страны, к её культуре, народным традициям, ко всему тому, чем должны гордиться и что должны преумножать. </w:t>
      </w:r>
    </w:p>
    <w:p>
      <w:pPr>
        <w:pStyle w:val="Normal"/>
        <w:spacing w:before="0" w:after="0"/>
        <w:ind w:firstLine="900"/>
        <w:rPr>
          <w:rFonts w:ascii="Times New Roman" w:hAnsi="Times New Roman" w:cs="Times New Roman"/>
          <w:bCs/>
          <w:sz w:val="28"/>
          <w:szCs w:val="28"/>
        </w:rPr>
      </w:pPr>
      <w:r>
        <w:rPr>
          <w:rFonts w:cs="Times New Roman" w:ascii="Times New Roman" w:hAnsi="Times New Roman"/>
          <w:bCs/>
          <w:sz w:val="28"/>
          <w:szCs w:val="28"/>
        </w:rPr>
        <w:t xml:space="preserve">Давно известна мысль о том, что любим мы, как правило, то, что лучше всего знаем. Значит, любовь к своей стране должна начинаться с изучения ее истории, традиций, культурного наследия. </w:t>
      </w:r>
    </w:p>
    <w:p>
      <w:pPr>
        <w:pStyle w:val="Normal"/>
        <w:spacing w:before="0" w:after="0"/>
        <w:ind w:firstLine="900"/>
        <w:rPr>
          <w:rFonts w:ascii="Times New Roman" w:hAnsi="Times New Roman" w:cs="Times New Roman"/>
          <w:bCs/>
          <w:sz w:val="28"/>
          <w:szCs w:val="28"/>
        </w:rPr>
      </w:pPr>
      <w:r>
        <w:rPr>
          <w:rFonts w:cs="Times New Roman" w:ascii="Times New Roman" w:hAnsi="Times New Roman"/>
          <w:bCs/>
          <w:sz w:val="28"/>
          <w:szCs w:val="28"/>
        </w:rPr>
        <w:t>Слово "</w:t>
      </w:r>
      <w:r>
        <w:rPr>
          <w:rFonts w:cs="Times New Roman" w:ascii="Times New Roman" w:hAnsi="Times New Roman"/>
          <w:bCs/>
          <w:i/>
          <w:sz w:val="28"/>
          <w:szCs w:val="28"/>
        </w:rPr>
        <w:t>культура</w:t>
      </w:r>
      <w:r>
        <w:rPr>
          <w:rFonts w:cs="Times New Roman" w:ascii="Times New Roman" w:hAnsi="Times New Roman"/>
          <w:bCs/>
          <w:sz w:val="28"/>
          <w:szCs w:val="28"/>
        </w:rPr>
        <w:t>" происходит от слова "</w:t>
      </w:r>
      <w:r>
        <w:rPr>
          <w:rFonts w:cs="Times New Roman" w:ascii="Times New Roman" w:hAnsi="Times New Roman"/>
          <w:bCs/>
          <w:i/>
          <w:sz w:val="28"/>
          <w:szCs w:val="28"/>
        </w:rPr>
        <w:t>культ</w:t>
      </w:r>
      <w:r>
        <w:rPr>
          <w:rFonts w:cs="Times New Roman" w:ascii="Times New Roman" w:hAnsi="Times New Roman"/>
          <w:bCs/>
          <w:sz w:val="28"/>
          <w:szCs w:val="28"/>
        </w:rPr>
        <w:t xml:space="preserve">" – вера, обычаи и традиции предков. Национальная культура – это национальная память народа, то, что выделяет данный народ в ряду других, хранит человека от обезличивания, позволяет ему ощутить связь времен и поколений, получить духовную поддержку и жизненную опору. Лучшее средство вступить в мир народной культуры – это вникнуть в смысл созданных народом мифов, сказок, вслушаться в его песни, понять обычаи, обряды, верования, осмыслить символику, почувствовать эстетические принципы. </w:t>
      </w:r>
    </w:p>
    <w:p>
      <w:pPr>
        <w:pStyle w:val="Normal"/>
        <w:spacing w:before="0" w:after="0"/>
        <w:ind w:firstLine="900"/>
        <w:rPr>
          <w:rFonts w:ascii="Times New Roman" w:hAnsi="Times New Roman" w:cs="Times New Roman"/>
          <w:bCs/>
          <w:sz w:val="28"/>
          <w:szCs w:val="28"/>
        </w:rPr>
      </w:pPr>
      <w:r>
        <w:rPr>
          <w:rFonts w:cs="Times New Roman" w:ascii="Times New Roman" w:hAnsi="Times New Roman"/>
          <w:bCs/>
          <w:sz w:val="28"/>
          <w:szCs w:val="28"/>
        </w:rPr>
        <w:t xml:space="preserve">Важную роль в воспитании патриотизма у подрастающего поколения играет школьное образование. Система летнего отдыха детей также не должна стоять в стороне от решения этой проблемы. </w:t>
      </w:r>
    </w:p>
    <w:p>
      <w:pPr>
        <w:pStyle w:val="Normal"/>
        <w:spacing w:before="0" w:after="0"/>
        <w:ind w:firstLine="900"/>
        <w:rPr>
          <w:rFonts w:ascii="Times New Roman" w:hAnsi="Times New Roman" w:cs="Times New Roman"/>
          <w:bCs/>
          <w:sz w:val="28"/>
          <w:szCs w:val="28"/>
        </w:rPr>
      </w:pPr>
      <w:r>
        <w:rPr>
          <w:rFonts w:cs="Times New Roman" w:ascii="Times New Roman" w:hAnsi="Times New Roman"/>
          <w:sz w:val="28"/>
          <w:szCs w:val="28"/>
        </w:rPr>
        <w:t xml:space="preserve">Сегодняшние события показывают, что в настоящее время нарушены дружеские отношения между некогда «братскими» народами. Поэтому данная программа должна будет помочь детям осознать значимость единства между народами вообще и славянскими народами в частности. </w:t>
      </w:r>
    </w:p>
    <w:p>
      <w:pPr>
        <w:pStyle w:val="Normal"/>
        <w:spacing w:before="0" w:after="0"/>
        <w:ind w:firstLine="900"/>
        <w:rPr>
          <w:rFonts w:ascii="Times New Roman" w:hAnsi="Times New Roman" w:cs="Times New Roman"/>
          <w:bCs/>
          <w:sz w:val="28"/>
          <w:szCs w:val="28"/>
        </w:rPr>
      </w:pPr>
      <w:r>
        <w:rPr>
          <w:rFonts w:cs="Times New Roman" w:ascii="Times New Roman" w:hAnsi="Times New Roman"/>
          <w:bCs/>
          <w:sz w:val="28"/>
          <w:szCs w:val="28"/>
        </w:rPr>
        <w:t>В программе делается акцент на те ценности традиционной культуры, которые наиболее актуальны для решения современных проблем общества и которые особенно важно передать современным российским детям.</w:t>
      </w:r>
    </w:p>
    <w:p>
      <w:pPr>
        <w:pStyle w:val="Normal"/>
        <w:spacing w:before="0" w:after="0"/>
        <w:rPr>
          <w:rFonts w:ascii="Times New Roman" w:hAnsi="Times New Roman" w:cs="Times New Roman"/>
          <w:bCs/>
          <w:sz w:val="28"/>
          <w:szCs w:val="28"/>
        </w:rPr>
      </w:pPr>
      <w:r>
        <w:rPr>
          <w:rFonts w:cs="Times New Roman" w:ascii="Times New Roman" w:hAnsi="Times New Roman"/>
          <w:bCs/>
          <w:sz w:val="28"/>
          <w:szCs w:val="28"/>
        </w:rPr>
        <w:t xml:space="preserve">Среди них необходимо выделить: </w:t>
      </w:r>
    </w:p>
    <w:p>
      <w:pPr>
        <w:pStyle w:val="Normal"/>
        <w:numPr>
          <w:ilvl w:val="0"/>
          <w:numId w:val="11"/>
        </w:numPr>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ценность Родины, родной земли;</w:t>
      </w:r>
    </w:p>
    <w:p>
      <w:pPr>
        <w:pStyle w:val="Normal"/>
        <w:numPr>
          <w:ilvl w:val="0"/>
          <w:numId w:val="11"/>
        </w:numPr>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ценностное отношение к матери как одной из главных святынь и к материнству как единству природного и духовно-нравственного начал;</w:t>
      </w:r>
    </w:p>
    <w:p>
      <w:pPr>
        <w:pStyle w:val="Normal"/>
        <w:numPr>
          <w:ilvl w:val="0"/>
          <w:numId w:val="11"/>
        </w:numPr>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ценность добра, взаимопомощи и сопереживания;</w:t>
      </w:r>
    </w:p>
    <w:p>
      <w:pPr>
        <w:pStyle w:val="Normal"/>
        <w:numPr>
          <w:ilvl w:val="0"/>
          <w:numId w:val="11"/>
        </w:numPr>
        <w:spacing w:lineRule="auto" w:line="240" w:before="0" w:after="0"/>
        <w:rPr>
          <w:rFonts w:ascii="Times New Roman" w:hAnsi="Times New Roman" w:cs="Times New Roman"/>
          <w:bCs/>
          <w:sz w:val="28"/>
          <w:szCs w:val="28"/>
        </w:rPr>
      </w:pPr>
      <w:r>
        <w:rPr>
          <w:rFonts w:cs="Times New Roman" w:ascii="Times New Roman" w:hAnsi="Times New Roman"/>
          <w:bCs/>
          <w:sz w:val="28"/>
          <w:szCs w:val="28"/>
        </w:rPr>
        <w:t>ценность производительного труда на родной земле как основа формирования трудолюбия;</w:t>
      </w:r>
    </w:p>
    <w:p>
      <w:pPr>
        <w:pStyle w:val="Normal"/>
        <w:spacing w:before="0" w:after="0"/>
        <w:rPr>
          <w:rFonts w:ascii="Times New Roman" w:hAnsi="Times New Roman" w:cs="Times New Roman"/>
          <w:b/>
          <w:b/>
          <w:color w:val="000000"/>
          <w:sz w:val="28"/>
          <w:szCs w:val="28"/>
        </w:rPr>
      </w:pPr>
      <w:r>
        <w:rPr>
          <w:rFonts w:cs="Times New Roman" w:ascii="Times New Roman" w:hAnsi="Times New Roman"/>
          <w:bCs/>
          <w:sz w:val="28"/>
          <w:szCs w:val="28"/>
        </w:rPr>
        <w:t>ценность здорового образа жизни и одухотворенной красоты человека</w:t>
      </w:r>
    </w:p>
    <w:p>
      <w:pPr>
        <w:pStyle w:val="Normal"/>
        <w:spacing w:lineRule="auto" w:line="240" w:before="0" w:after="0"/>
        <w:ind w:firstLine="360"/>
        <w:jc w:val="both"/>
        <w:rPr>
          <w:rFonts w:ascii="Times New Roman" w:hAnsi="Times New Roman" w:cs="Times New Roman"/>
          <w:spacing w:val="-3"/>
          <w:sz w:val="28"/>
          <w:szCs w:val="28"/>
        </w:rPr>
      </w:pPr>
      <w:r>
        <w:rPr>
          <w:rFonts w:cs="Times New Roman" w:ascii="Times New Roman" w:hAnsi="Times New Roman"/>
          <w:b/>
          <w:sz w:val="28"/>
          <w:szCs w:val="28"/>
          <w:shd w:fill="FFFFFF" w:val="clear"/>
        </w:rPr>
        <w:t xml:space="preserve">Новизна </w:t>
      </w:r>
      <w:r>
        <w:rPr>
          <w:rFonts w:eastAsia="Calibri" w:cs="Times New Roman" w:ascii="Times New Roman" w:hAnsi="Times New Roman"/>
          <w:b/>
          <w:sz w:val="28"/>
          <w:szCs w:val="28"/>
        </w:rPr>
        <w:t xml:space="preserve">программы </w:t>
      </w:r>
      <w:r>
        <w:rPr>
          <w:rFonts w:cs="Times New Roman" w:ascii="Times New Roman" w:hAnsi="Times New Roman"/>
          <w:sz w:val="28"/>
          <w:szCs w:val="28"/>
        </w:rPr>
        <w:t xml:space="preserve">заключается в том, что </w:t>
      </w:r>
      <w:r>
        <w:rPr>
          <w:rFonts w:cs="Times New Roman" w:ascii="Times New Roman" w:hAnsi="Times New Roman"/>
          <w:spacing w:val="-3"/>
          <w:sz w:val="28"/>
          <w:szCs w:val="28"/>
        </w:rPr>
        <w:t xml:space="preserve">используется </w:t>
      </w:r>
      <w:r>
        <w:rPr>
          <w:rFonts w:cs="Times New Roman" w:ascii="Times New Roman" w:hAnsi="Times New Roman"/>
          <w:b/>
          <w:spacing w:val="-3"/>
          <w:sz w:val="28"/>
          <w:szCs w:val="28"/>
        </w:rPr>
        <w:t xml:space="preserve">местный </w:t>
      </w:r>
      <w:r>
        <w:rPr>
          <w:rFonts w:cs="Times New Roman" w:ascii="Times New Roman" w:hAnsi="Times New Roman"/>
          <w:spacing w:val="-3"/>
          <w:sz w:val="28"/>
          <w:szCs w:val="28"/>
        </w:rPr>
        <w:t>краеведческий материал, который поможет детям ближе познакомиться с родным краем, увидеть его красоту и уникальность.</w:t>
      </w:r>
    </w:p>
    <w:p>
      <w:pPr>
        <w:pStyle w:val="Normal"/>
        <w:spacing w:lineRule="auto" w:line="240" w:before="0" w:after="0"/>
        <w:ind w:firstLine="360"/>
        <w:jc w:val="both"/>
        <w:rPr>
          <w:rFonts w:ascii="Times New Roman" w:hAnsi="Times New Roman" w:cs="Times New Roman"/>
          <w:spacing w:val="-3"/>
          <w:sz w:val="28"/>
          <w:szCs w:val="28"/>
        </w:rPr>
      </w:pPr>
      <w:r>
        <w:rPr>
          <w:rFonts w:cs="Times New Roman" w:ascii="Times New Roman" w:hAnsi="Times New Roman"/>
          <w:spacing w:val="-3"/>
          <w:sz w:val="28"/>
          <w:szCs w:val="28"/>
        </w:rPr>
      </w:r>
    </w:p>
    <w:p>
      <w:pPr>
        <w:pStyle w:val="Normal"/>
        <w:spacing w:before="0" w:after="0"/>
        <w:ind w:firstLine="360"/>
        <w:rPr>
          <w:rFonts w:ascii="Times New Roman" w:hAnsi="Times New Roman" w:cs="Times New Roman"/>
          <w:color w:val="181818"/>
          <w:sz w:val="28"/>
          <w:szCs w:val="28"/>
          <w:shd w:fill="FFFFFF" w:val="clear"/>
        </w:rPr>
      </w:pPr>
      <w:r>
        <w:rPr>
          <w:rFonts w:eastAsia="Times New Roman" w:cs="Times New Roman" w:ascii="Times New Roman" w:hAnsi="Times New Roman"/>
          <w:b/>
          <w:bCs/>
          <w:sz w:val="28"/>
          <w:szCs w:val="28"/>
          <w:lang w:eastAsia="ru-RU"/>
        </w:rPr>
        <w:t xml:space="preserve">Педагогическая целесообразность: </w:t>
      </w:r>
      <w:r>
        <w:rPr>
          <w:rFonts w:cs="Times New Roman" w:ascii="Times New Roman" w:hAnsi="Times New Roman"/>
          <w:color w:val="181818"/>
          <w:sz w:val="28"/>
          <w:szCs w:val="28"/>
          <w:shd w:fill="FFFFFF" w:val="clear"/>
        </w:rPr>
        <w:t>пройдя обучение по программе, обучающиеся станут уверенными в себе, приобретут лидерские качества, научаться взаимодействовать в команде, работая над коллективным творческим проектом.</w:t>
      </w:r>
    </w:p>
    <w:p>
      <w:pPr>
        <w:pStyle w:val="Normal"/>
        <w:spacing w:before="0" w:after="0"/>
        <w:ind w:firstLine="360"/>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Участники Программы: </w:t>
      </w:r>
      <w:r>
        <w:rPr>
          <w:rFonts w:eastAsia="Times New Roman" w:cs="Times New Roman" w:ascii="Times New Roman" w:hAnsi="Times New Roman"/>
          <w:sz w:val="28"/>
          <w:szCs w:val="28"/>
          <w:lang w:eastAsia="ru-RU"/>
        </w:rPr>
        <w:t>данная            краткосрочная           образовательная        программа предназначена для детей в возрасте от 6 до 17 лет.</w:t>
      </w:r>
    </w:p>
    <w:p>
      <w:pPr>
        <w:pStyle w:val="Normal"/>
        <w:spacing w:lineRule="auto" w:line="360" w:before="0" w:after="0"/>
        <w:ind w:firstLine="655"/>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Цель и задачи программы:</w:t>
      </w:r>
    </w:p>
    <w:p>
      <w:pPr>
        <w:pStyle w:val="Normal"/>
        <w:spacing w:lineRule="auto" w:line="360" w:before="0" w:after="0"/>
        <w:ind w:firstLine="655"/>
        <w:jc w:val="both"/>
        <w:rPr>
          <w:rFonts w:ascii="Times New Roman" w:hAnsi="Times New Roman" w:eastAsia="Times New Roman" w:cs="Times New Roman"/>
          <w:b/>
          <w:b/>
          <w:sz w:val="28"/>
          <w:szCs w:val="28"/>
        </w:rPr>
      </w:pPr>
      <w:r>
        <w:rPr>
          <w:rFonts w:eastAsia="Times New Roman" w:cs="Times New Roman" w:ascii="Times New Roman" w:hAnsi="Times New Roman"/>
          <w:sz w:val="28"/>
          <w:szCs w:val="28"/>
        </w:rPr>
        <w:t>Цель: </w:t>
      </w:r>
      <w:r>
        <w:rPr>
          <w:rFonts w:cs="Times New Roman" w:ascii="Times New Roman" w:hAnsi="Times New Roman"/>
          <w:sz w:val="28"/>
          <w:szCs w:val="28"/>
          <w:shd w:fill="FFFFFF" w:val="clear"/>
        </w:rPr>
        <w:t xml:space="preserve"> формирование интереса к прошлому своих предков, гордости за свой народ.</w:t>
      </w:r>
    </w:p>
    <w:p>
      <w:pPr>
        <w:pStyle w:val="Normal"/>
        <w:spacing w:lineRule="auto" w:line="360" w:before="0" w:after="0"/>
        <w:ind w:firstLine="65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Задачи: </w:t>
      </w:r>
    </w:p>
    <w:p>
      <w:pPr>
        <w:pStyle w:val="Normal"/>
        <w:shd w:val="clear" w:color="auto" w:fill="FFFFFF"/>
        <w:spacing w:lineRule="auto" w:line="240" w:before="0" w:after="0"/>
        <w:ind w:right="645"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Предметные:</w:t>
      </w:r>
    </w:p>
    <w:p>
      <w:pPr>
        <w:pStyle w:val="Normal"/>
        <w:shd w:val="clear" w:color="auto" w:fill="FFFFFF"/>
        <w:spacing w:lineRule="atLeast" w:line="380" w:before="0" w:after="0"/>
        <w:ind w:left="360"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      Сформировать интерес школьников к знаниям в области культуры народов, истории, искусства;</w:t>
      </w:r>
    </w:p>
    <w:p>
      <w:pPr>
        <w:pStyle w:val="Normal"/>
        <w:shd w:val="clear" w:color="auto" w:fill="FFFFFF"/>
        <w:spacing w:lineRule="auto" w:line="240" w:before="0" w:after="0"/>
        <w:ind w:left="360"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2.      Сформировать умения в творческой самореализации;</w:t>
      </w:r>
    </w:p>
    <w:p>
      <w:pPr>
        <w:pStyle w:val="Normal"/>
        <w:shd w:val="clear" w:color="auto" w:fill="FFFFFF"/>
        <w:spacing w:lineRule="atLeast" w:line="389" w:before="0" w:after="0"/>
        <w:ind w:left="360"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3.      Способствовать проявлению нравственно-патриотических чувств у школьников через углубленное изучение традиций и культуры народов.</w:t>
      </w:r>
    </w:p>
    <w:p>
      <w:pPr>
        <w:pStyle w:val="Normal"/>
        <w:shd w:val="clear" w:color="auto" w:fill="FFFFFF"/>
        <w:spacing w:lineRule="auto" w:line="240" w:before="0" w:after="0"/>
        <w:ind w:right="645"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Метапредметные:</w:t>
      </w:r>
    </w:p>
    <w:p>
      <w:pPr>
        <w:pStyle w:val="Normal"/>
        <w:shd w:val="clear" w:color="auto" w:fill="FFFFFF"/>
        <w:spacing w:lineRule="atLeast" w:line="378" w:before="0" w:after="0"/>
        <w:ind w:left="568"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        Познакомить с основами проектного метода и этапами реализации творческого проекта;</w:t>
      </w:r>
    </w:p>
    <w:p>
      <w:pPr>
        <w:pStyle w:val="Normal"/>
        <w:shd w:val="clear" w:color="auto" w:fill="FFFFFF"/>
        <w:spacing w:lineRule="auto" w:line="240" w:before="0" w:after="0"/>
        <w:ind w:left="568"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2.        Формировать умение работать в команде, распределяя обязанности;</w:t>
      </w:r>
    </w:p>
    <w:p>
      <w:pPr>
        <w:pStyle w:val="Normal"/>
        <w:shd w:val="clear" w:color="auto" w:fill="FFFFFF"/>
        <w:spacing w:lineRule="atLeast" w:line="389" w:before="0" w:after="0"/>
        <w:ind w:left="568"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3.        Обеспечить возможность проявить себя в качестве организаторов и ведущих творческих мероприятий;</w:t>
      </w:r>
    </w:p>
    <w:p>
      <w:pPr>
        <w:pStyle w:val="Normal"/>
        <w:shd w:val="clear" w:color="auto" w:fill="FFFFFF"/>
        <w:spacing w:lineRule="atLeast" w:line="386" w:before="0" w:after="0"/>
        <w:ind w:left="568"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4.        Способствовать развитию тру</w:t>
      </w:r>
      <w:r>
        <w:rPr>
          <w:rFonts w:cs="Times New Roman" w:ascii="Times New Roman" w:hAnsi="Times New Roman"/>
          <w:color w:val="181818"/>
          <w:sz w:val="28"/>
          <w:szCs w:val="28"/>
        </w:rPr>
        <w:t xml:space="preserve"> </w:t>
      </w:r>
      <w:r>
        <w:rPr>
          <w:rFonts w:eastAsia="Times New Roman" w:cs="Times New Roman" w:ascii="Times New Roman" w:hAnsi="Times New Roman"/>
          <w:color w:val="181818"/>
          <w:sz w:val="28"/>
          <w:szCs w:val="28"/>
          <w:lang w:eastAsia="ru-RU"/>
        </w:rPr>
        <w:t>довых, социальных, коммуникационных, бытовых навыков.</w:t>
      </w:r>
    </w:p>
    <w:p>
      <w:pPr>
        <w:pStyle w:val="Normal"/>
        <w:shd w:val="clear" w:color="auto" w:fill="FFFFFF"/>
        <w:spacing w:lineRule="auto" w:line="240" w:before="0" w:after="0"/>
        <w:ind w:right="645"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Личностные:</w:t>
      </w:r>
    </w:p>
    <w:p>
      <w:pPr>
        <w:pStyle w:val="Normal"/>
        <w:shd w:val="clear" w:color="auto" w:fill="FFFFFF"/>
        <w:spacing w:lineRule="atLeast" w:line="389" w:before="0" w:after="0"/>
        <w:ind w:left="360"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      Мотивировать к здоровьесберегающему поведению и соблюдению правил здорового образа жизни;</w:t>
      </w:r>
    </w:p>
    <w:p>
      <w:pPr>
        <w:pStyle w:val="Normal"/>
        <w:shd w:val="clear" w:color="auto" w:fill="FFFFFF"/>
        <w:spacing w:lineRule="atLeast" w:line="382" w:before="0" w:after="0"/>
        <w:ind w:left="360"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2.      Мотивировать детей преодолевать трудности и действовать в нестандартной ситуации;</w:t>
      </w:r>
    </w:p>
    <w:p>
      <w:pPr>
        <w:pStyle w:val="Normal"/>
        <w:shd w:val="clear" w:color="auto" w:fill="FFFFFF"/>
        <w:spacing w:lineRule="atLeast" w:line="389" w:before="0" w:after="0"/>
        <w:ind w:left="360" w:hanging="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3.      Способствовать формированию толерантности,</w:t>
      </w:r>
      <w:r>
        <w:rPr>
          <w:rFonts w:cs="Times New Roman" w:ascii="Times New Roman" w:hAnsi="Times New Roman"/>
          <w:color w:val="181818"/>
          <w:sz w:val="28"/>
          <w:szCs w:val="28"/>
          <w:shd w:fill="FFFFFF" w:val="clear"/>
        </w:rPr>
        <w:t xml:space="preserve"> уважительного отношения к традиционным особенностям различных народов. </w:t>
      </w:r>
    </w:p>
    <w:p>
      <w:pPr>
        <w:pStyle w:val="Normal"/>
        <w:spacing w:lineRule="auto" w:line="360" w:before="0" w:after="0"/>
        <w:ind w:firstLine="360"/>
        <w:jc w:val="both"/>
        <w:rPr>
          <w:rFonts w:ascii="Times New Roman" w:hAnsi="Times New Roman" w:cs="Times New Roman"/>
          <w:sz w:val="28"/>
          <w:szCs w:val="28"/>
          <w:lang w:val="tt-RU"/>
        </w:rPr>
      </w:pPr>
      <w:r>
        <w:rPr>
          <w:rFonts w:eastAsia="Times New Roman" w:cs="Times New Roman" w:ascii="Times New Roman" w:hAnsi="Times New Roman"/>
          <w:b/>
          <w:bCs/>
          <w:sz w:val="28"/>
          <w:szCs w:val="28"/>
          <w:lang w:eastAsia="ru-RU"/>
        </w:rPr>
        <w:t>Концептуальные положения</w:t>
      </w:r>
      <w:r>
        <w:rPr>
          <w:rFonts w:eastAsia="Times New Roman" w:cs="Times New Roman" w:ascii="Times New Roman" w:hAnsi="Times New Roman"/>
          <w:b/>
          <w:bCs/>
          <w:sz w:val="28"/>
          <w:szCs w:val="28"/>
        </w:rPr>
        <w:t xml:space="preserve">: </w:t>
      </w:r>
      <w:r>
        <w:rPr>
          <w:rFonts w:cs="Times New Roman" w:ascii="Times New Roman" w:hAnsi="Times New Roman"/>
          <w:sz w:val="28"/>
          <w:szCs w:val="28"/>
          <w:lang w:val="tt-RU"/>
        </w:rPr>
        <w:t xml:space="preserve">Исходя из конкретной педагогической ситуации, можно на основе историко- краеведческого материала создать благоприятные условия для гармоничного развития личности ребенка, обеспечивая ему возможность самопознания, самоопределения и самореализации в таких сферах как познавательная, здороьесберегающая, культурная и досуговая. </w:t>
      </w:r>
    </w:p>
    <w:p>
      <w:pPr>
        <w:pStyle w:val="Normal"/>
        <w:spacing w:lineRule="auto" w:line="360" w:before="0" w:after="0"/>
        <w:ind w:left="360" w:firstLine="348"/>
        <w:jc w:val="both"/>
        <w:rPr>
          <w:rFonts w:ascii="Times New Roman" w:hAnsi="Times New Roman" w:eastAsia="Times New Roman" w:cs="Times New Roman"/>
          <w:b/>
          <w:b/>
          <w:bCs/>
          <w:sz w:val="28"/>
          <w:szCs w:val="28"/>
        </w:rPr>
      </w:pPr>
      <w:r>
        <w:rPr>
          <w:rFonts w:cs="Times New Roman" w:ascii="Times New Roman" w:hAnsi="Times New Roman"/>
          <w:b/>
          <w:bCs/>
          <w:sz w:val="28"/>
          <w:szCs w:val="28"/>
          <w:lang w:val="tt-RU"/>
        </w:rPr>
        <w:t>Планируемые результы:</w:t>
      </w:r>
    </w:p>
    <w:p>
      <w:pPr>
        <w:pStyle w:val="NormalWeb"/>
        <w:shd w:val="clear" w:color="auto" w:fill="FFFFFF"/>
        <w:spacing w:lineRule="auto" w:line="360" w:before="0" w:after="0"/>
        <w:ind w:left="714" w:hanging="0"/>
        <w:jc w:val="both"/>
        <w:rPr>
          <w:b/>
          <w:b/>
          <w:bCs/>
          <w:sz w:val="28"/>
          <w:szCs w:val="28"/>
          <w:lang w:val="tt-RU"/>
        </w:rPr>
      </w:pPr>
      <w:r>
        <w:rPr>
          <w:b/>
          <w:bCs/>
          <w:sz w:val="28"/>
          <w:szCs w:val="28"/>
          <w:lang w:val="tt-RU"/>
        </w:rPr>
        <w:t>Учащиеся будут знать:</w:t>
      </w:r>
    </w:p>
    <w:p>
      <w:pPr>
        <w:pStyle w:val="NormalWeb"/>
        <w:shd w:val="clear" w:color="auto" w:fill="FFFFFF"/>
        <w:spacing w:lineRule="auto" w:line="360" w:before="0" w:after="0"/>
        <w:ind w:left="714" w:hanging="0"/>
        <w:jc w:val="both"/>
        <w:rPr>
          <w:sz w:val="28"/>
          <w:szCs w:val="28"/>
          <w:lang w:val="tt-RU"/>
        </w:rPr>
      </w:pPr>
      <w:r>
        <w:rPr>
          <w:bCs/>
          <w:sz w:val="28"/>
          <w:szCs w:val="28"/>
          <w:lang w:val="tt-RU"/>
        </w:rPr>
        <w:t xml:space="preserve">-взаимосвязь </w:t>
      </w:r>
      <w:r>
        <w:rPr>
          <w:sz w:val="28"/>
          <w:szCs w:val="28"/>
        </w:rPr>
        <w:t>объектов и явлений в природе с особенностями быта, традиций, культуры населения своей местности</w:t>
      </w:r>
      <w:r>
        <w:rPr>
          <w:sz w:val="28"/>
          <w:szCs w:val="28"/>
          <w:lang w:val="tt-RU"/>
        </w:rPr>
        <w:t>;</w:t>
      </w:r>
    </w:p>
    <w:p>
      <w:pPr>
        <w:pStyle w:val="NormalWeb"/>
        <w:shd w:val="clear" w:color="auto" w:fill="FFFFFF"/>
        <w:spacing w:lineRule="auto" w:line="360" w:before="0" w:after="0"/>
        <w:ind w:left="714" w:hanging="0"/>
        <w:jc w:val="both"/>
        <w:rPr>
          <w:sz w:val="28"/>
          <w:szCs w:val="28"/>
          <w:lang w:val="tt-RU"/>
        </w:rPr>
      </w:pPr>
      <w:r>
        <w:rPr>
          <w:sz w:val="28"/>
          <w:szCs w:val="28"/>
          <w:lang w:val="tt-RU"/>
        </w:rPr>
        <w:t>-татарские народные традиции и обычаи;</w:t>
      </w:r>
    </w:p>
    <w:p>
      <w:pPr>
        <w:pStyle w:val="NormalWeb"/>
        <w:shd w:val="clear" w:color="auto" w:fill="FFFFFF"/>
        <w:spacing w:lineRule="auto" w:line="360" w:before="0" w:after="0"/>
        <w:ind w:left="714" w:hanging="0"/>
        <w:jc w:val="both"/>
        <w:rPr>
          <w:sz w:val="28"/>
          <w:szCs w:val="28"/>
          <w:lang w:val="tt-RU"/>
        </w:rPr>
      </w:pPr>
      <w:r>
        <w:rPr>
          <w:sz w:val="28"/>
          <w:szCs w:val="28"/>
          <w:lang w:val="tt-RU"/>
        </w:rPr>
        <w:t xml:space="preserve">- понятия “этноэкология”, “окружающаяя среда”, </w:t>
      </w:r>
    </w:p>
    <w:p>
      <w:pPr>
        <w:pStyle w:val="NormalWeb"/>
        <w:shd w:val="clear" w:color="auto" w:fill="FFFFFF"/>
        <w:spacing w:lineRule="auto" w:line="360" w:before="0" w:after="0"/>
        <w:ind w:left="714" w:hanging="0"/>
        <w:jc w:val="both"/>
        <w:rPr>
          <w:sz w:val="28"/>
          <w:szCs w:val="28"/>
          <w:lang w:val="tt-RU"/>
        </w:rPr>
      </w:pPr>
      <w:r>
        <w:rPr>
          <w:sz w:val="28"/>
          <w:szCs w:val="28"/>
          <w:lang w:val="tt-RU"/>
        </w:rPr>
        <w:t>-экологическую ситуацию в населенном пункте;</w:t>
      </w:r>
    </w:p>
    <w:p>
      <w:pPr>
        <w:pStyle w:val="NormalWeb"/>
        <w:shd w:val="clear" w:color="auto" w:fill="FFFFFF"/>
        <w:spacing w:lineRule="auto" w:line="360" w:before="0" w:after="0"/>
        <w:jc w:val="both"/>
        <w:rPr>
          <w:sz w:val="28"/>
          <w:szCs w:val="28"/>
          <w:lang w:val="tt-RU"/>
        </w:rPr>
      </w:pPr>
      <w:r>
        <w:rPr>
          <w:sz w:val="28"/>
          <w:szCs w:val="28"/>
          <w:lang w:val="tt-RU"/>
        </w:rPr>
        <w:t xml:space="preserve">          </w:t>
      </w:r>
      <w:r>
        <w:rPr>
          <w:sz w:val="28"/>
          <w:szCs w:val="28"/>
          <w:lang w:val="tt-RU"/>
        </w:rPr>
        <w:t>- основные виды редких и охраняемых растений и животных;</w:t>
      </w:r>
    </w:p>
    <w:p>
      <w:pPr>
        <w:pStyle w:val="NormalWeb"/>
        <w:shd w:val="clear" w:color="auto" w:fill="FFFFFF"/>
        <w:spacing w:lineRule="auto" w:line="360" w:before="0" w:after="0"/>
        <w:jc w:val="both"/>
        <w:rPr>
          <w:sz w:val="28"/>
          <w:szCs w:val="28"/>
          <w:lang w:val="tt-RU"/>
        </w:rPr>
      </w:pPr>
      <w:r>
        <w:rPr>
          <w:sz w:val="28"/>
          <w:szCs w:val="28"/>
          <w:lang w:val="tt-RU"/>
        </w:rPr>
        <w:t xml:space="preserve">          </w:t>
      </w:r>
      <w:r>
        <w:rPr>
          <w:sz w:val="28"/>
          <w:szCs w:val="28"/>
          <w:lang w:val="tt-RU"/>
        </w:rPr>
        <w:t>- целебные свойства лекарственных растений.</w:t>
      </w:r>
    </w:p>
    <w:p>
      <w:pPr>
        <w:pStyle w:val="NormalWeb"/>
        <w:shd w:val="clear" w:color="auto" w:fill="FFFFFF"/>
        <w:spacing w:lineRule="auto" w:line="360" w:before="0" w:after="0"/>
        <w:jc w:val="both"/>
        <w:rPr>
          <w:b/>
          <w:b/>
          <w:color w:val="767676"/>
          <w:sz w:val="28"/>
          <w:szCs w:val="28"/>
          <w:lang w:val="tt-RU"/>
        </w:rPr>
      </w:pPr>
      <w:r>
        <w:rPr>
          <w:b/>
          <w:sz w:val="28"/>
          <w:szCs w:val="28"/>
          <w:lang w:val="tt-RU"/>
        </w:rPr>
        <w:t xml:space="preserve">           </w:t>
      </w:r>
      <w:r>
        <w:rPr>
          <w:b/>
          <w:sz w:val="28"/>
          <w:szCs w:val="28"/>
          <w:lang w:val="tt-RU"/>
        </w:rPr>
        <w:t>Учащиеся будут уметь:</w:t>
      </w:r>
    </w:p>
    <w:p>
      <w:pPr>
        <w:pStyle w:val="NormalWeb"/>
        <w:shd w:val="clear" w:color="auto" w:fill="FFFFFF"/>
        <w:spacing w:lineRule="auto" w:line="360" w:before="0" w:after="0"/>
        <w:jc w:val="both"/>
        <w:rPr>
          <w:sz w:val="28"/>
          <w:szCs w:val="28"/>
          <w:lang w:val="tt-RU"/>
        </w:rPr>
      </w:pPr>
      <w:r>
        <w:rPr>
          <w:color w:val="000000" w:themeColor="text1"/>
          <w:sz w:val="28"/>
          <w:szCs w:val="28"/>
          <w:lang w:val="tt-RU"/>
        </w:rPr>
        <w:t xml:space="preserve">         </w:t>
      </w:r>
      <w:r>
        <w:rPr>
          <w:color w:val="000000" w:themeColor="text1"/>
          <w:sz w:val="28"/>
          <w:szCs w:val="28"/>
          <w:lang w:val="tt-RU"/>
        </w:rPr>
        <w:t>- владеть</w:t>
      </w:r>
      <w:r>
        <w:rPr>
          <w:b/>
          <w:color w:val="000000" w:themeColor="text1"/>
          <w:sz w:val="28"/>
          <w:szCs w:val="28"/>
          <w:lang w:val="tt-RU"/>
        </w:rPr>
        <w:t xml:space="preserve"> </w:t>
      </w:r>
      <w:r>
        <w:rPr>
          <w:sz w:val="28"/>
          <w:szCs w:val="28"/>
        </w:rPr>
        <w:t>основами методики исследовательской деятельности. Прочность усвоение навыков исследовательской деятельности</w:t>
      </w:r>
      <w:r>
        <w:rPr>
          <w:sz w:val="28"/>
          <w:szCs w:val="28"/>
          <w:lang w:val="tt-RU"/>
        </w:rPr>
        <w:t>;</w:t>
      </w:r>
    </w:p>
    <w:p>
      <w:pPr>
        <w:pStyle w:val="NormalWeb"/>
        <w:shd w:val="clear" w:color="auto" w:fill="FFFFFF"/>
        <w:spacing w:lineRule="auto" w:line="360" w:before="0" w:after="0"/>
        <w:jc w:val="both"/>
        <w:rPr>
          <w:b/>
          <w:b/>
          <w:color w:val="767676"/>
          <w:sz w:val="28"/>
          <w:szCs w:val="28"/>
          <w:lang w:val="tt-RU"/>
        </w:rPr>
      </w:pPr>
      <w:r>
        <w:rPr>
          <w:sz w:val="28"/>
          <w:szCs w:val="28"/>
          <w:lang w:val="tt-RU"/>
        </w:rPr>
        <w:t xml:space="preserve">          </w:t>
      </w:r>
      <w:r>
        <w:rPr>
          <w:sz w:val="28"/>
          <w:szCs w:val="28"/>
          <w:lang w:val="tt-RU"/>
        </w:rPr>
        <w:t xml:space="preserve">- </w:t>
      </w:r>
      <w:r>
        <w:rPr>
          <w:sz w:val="28"/>
          <w:szCs w:val="28"/>
        </w:rPr>
        <w:t>применен</w:t>
      </w:r>
      <w:r>
        <w:rPr>
          <w:sz w:val="28"/>
          <w:szCs w:val="28"/>
          <w:lang w:val="tt-RU"/>
        </w:rPr>
        <w:t xml:space="preserve">ять </w:t>
      </w:r>
      <w:r>
        <w:rPr>
          <w:sz w:val="28"/>
          <w:szCs w:val="28"/>
        </w:rPr>
        <w:t>их на практике при осуществлении проектной деятельности, тестировани</w:t>
      </w:r>
      <w:r>
        <w:rPr>
          <w:sz w:val="28"/>
          <w:szCs w:val="28"/>
          <w:lang w:val="tt-RU"/>
        </w:rPr>
        <w:t>е</w:t>
      </w:r>
      <w:r>
        <w:rPr>
          <w:sz w:val="28"/>
          <w:szCs w:val="28"/>
        </w:rPr>
        <w:t xml:space="preserve"> на креативность мышления в начале и конце учебного года;</w:t>
      </w:r>
    </w:p>
    <w:p>
      <w:pPr>
        <w:pStyle w:val="NormalWeb"/>
        <w:shd w:val="clear" w:color="auto" w:fill="FFFFFF"/>
        <w:spacing w:lineRule="auto" w:line="360" w:before="0" w:after="0"/>
        <w:jc w:val="both"/>
        <w:rPr>
          <w:sz w:val="28"/>
          <w:szCs w:val="28"/>
          <w:lang w:val="tt-RU"/>
        </w:rPr>
      </w:pPr>
      <w:r>
        <w:rPr>
          <w:b/>
          <w:color w:val="767676"/>
          <w:sz w:val="28"/>
          <w:szCs w:val="28"/>
          <w:lang w:val="tt-RU"/>
        </w:rPr>
        <w:t xml:space="preserve">        </w:t>
      </w:r>
      <w:r>
        <w:rPr>
          <w:b/>
          <w:color w:val="767676"/>
          <w:sz w:val="28"/>
          <w:szCs w:val="28"/>
          <w:lang w:val="tt-RU"/>
        </w:rPr>
        <w:t>-</w:t>
      </w:r>
      <w:r>
        <w:rPr>
          <w:sz w:val="28"/>
          <w:szCs w:val="28"/>
        </w:rPr>
        <w:t xml:space="preserve"> проявл</w:t>
      </w:r>
      <w:r>
        <w:rPr>
          <w:sz w:val="28"/>
          <w:szCs w:val="28"/>
          <w:lang w:val="tt-RU"/>
        </w:rPr>
        <w:t>ять</w:t>
      </w:r>
      <w:r>
        <w:rPr>
          <w:sz w:val="28"/>
          <w:szCs w:val="28"/>
        </w:rPr>
        <w:t xml:space="preserve"> творческ</w:t>
      </w:r>
      <w:r>
        <w:rPr>
          <w:sz w:val="28"/>
          <w:szCs w:val="28"/>
          <w:lang w:val="tt-RU"/>
        </w:rPr>
        <w:t>ую</w:t>
      </w:r>
      <w:r>
        <w:rPr>
          <w:sz w:val="28"/>
          <w:szCs w:val="28"/>
        </w:rPr>
        <w:t xml:space="preserve"> активнос</w:t>
      </w:r>
      <w:r>
        <w:rPr>
          <w:sz w:val="28"/>
          <w:szCs w:val="28"/>
          <w:lang w:val="tt-RU"/>
        </w:rPr>
        <w:t>ть,</w:t>
      </w:r>
      <w:r>
        <w:rPr>
          <w:sz w:val="28"/>
          <w:szCs w:val="28"/>
        </w:rPr>
        <w:t xml:space="preserve">  находить нестандартные подходы в решении поставленных в ходе исследования задач, в остановке и доказательстве рабочих гипотез. </w:t>
      </w:r>
    </w:p>
    <w:p>
      <w:pPr>
        <w:pStyle w:val="Normal"/>
        <w:spacing w:before="0" w:after="0"/>
        <w:ind w:firstLine="360"/>
        <w:rPr>
          <w:rFonts w:ascii="Times New Roman" w:hAnsi="Times New Roman" w:cs="Times New Roman"/>
          <w:b/>
          <w:b/>
          <w:bCs/>
          <w:color w:val="000000"/>
          <w:sz w:val="28"/>
          <w:szCs w:val="28"/>
          <w:lang w:val="tt-RU"/>
        </w:rPr>
      </w:pPr>
      <w:r>
        <w:rPr>
          <w:rFonts w:cs="Times New Roman" w:ascii="Times New Roman" w:hAnsi="Times New Roman"/>
          <w:b/>
          <w:bCs/>
          <w:color w:val="000000"/>
          <w:sz w:val="28"/>
          <w:szCs w:val="28"/>
          <w:lang w:val="tt-RU"/>
        </w:rPr>
      </w:r>
    </w:p>
    <w:p>
      <w:pPr>
        <w:pStyle w:val="ListParagraph"/>
        <w:numPr>
          <w:ilvl w:val="0"/>
          <w:numId w:val="10"/>
        </w:numPr>
        <w:spacing w:before="0" w:after="0"/>
        <w:contextualSpacing/>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Содержательный раздел</w:t>
      </w:r>
    </w:p>
    <w:p>
      <w:pPr>
        <w:pStyle w:val="ListParagraph"/>
        <w:spacing w:before="0" w:after="0"/>
        <w:ind w:left="1080" w:hanging="0"/>
        <w:contextualSpacing/>
        <w:rPr>
          <w:rFonts w:ascii="Times New Roman" w:hAnsi="Times New Roman" w:cs="Times New Roman"/>
          <w:b/>
          <w:b/>
          <w:bCs/>
          <w:color w:val="000000"/>
          <w:sz w:val="28"/>
          <w:szCs w:val="28"/>
          <w:lang w:val="tt-RU"/>
        </w:rPr>
      </w:pPr>
      <w:r>
        <w:rPr>
          <w:rFonts w:cs="Times New Roman" w:ascii="Times New Roman" w:hAnsi="Times New Roman"/>
          <w:b/>
          <w:bCs/>
          <w:color w:val="000000"/>
          <w:sz w:val="28"/>
          <w:szCs w:val="28"/>
          <w:lang w:val="tt-RU"/>
        </w:rPr>
      </w:r>
    </w:p>
    <w:p>
      <w:pPr>
        <w:pStyle w:val="Normal"/>
        <w:spacing w:before="0" w:after="0"/>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Дополнительные общеобразовательные общеразвивающие программы модулей:</w:t>
      </w:r>
    </w:p>
    <w:p>
      <w:pPr>
        <w:pStyle w:val="Normal"/>
        <w:tabs>
          <w:tab w:val="clear" w:pos="708"/>
          <w:tab w:val="left" w:pos="851" w:leader="none"/>
        </w:tabs>
        <w:spacing w:lineRule="auto" w:line="360"/>
        <w:ind w:firstLine="709"/>
        <w:jc w:val="both"/>
        <w:rPr>
          <w:rFonts w:ascii="Times New Roman" w:hAnsi="Times New Roman" w:eastAsia="Times New Roman" w:cs="Times New Roman"/>
          <w:b/>
          <w:b/>
          <w:bCs/>
          <w:color w:val="000000"/>
          <w:sz w:val="28"/>
          <w:szCs w:val="28"/>
        </w:rPr>
      </w:pPr>
      <w:r>
        <w:rPr>
          <w:rFonts w:eastAsia="Times New Roman" w:cs="Times New Roman" w:ascii="Times New Roman" w:hAnsi="Times New Roman"/>
          <w:b/>
          <w:bCs/>
          <w:color w:val="000000"/>
          <w:sz w:val="28"/>
          <w:szCs w:val="28"/>
        </w:rPr>
        <w:t xml:space="preserve">Модуль программы воспитания: </w:t>
      </w:r>
    </w:p>
    <w:p>
      <w:pPr>
        <w:pStyle w:val="Normal"/>
        <w:tabs>
          <w:tab w:val="clear" w:pos="708"/>
          <w:tab w:val="left" w:pos="851" w:leader="none"/>
        </w:tabs>
        <w:spacing w:lineRule="auto" w:line="360"/>
        <w:ind w:firstLine="709"/>
        <w:jc w:val="both"/>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Достижение цели и решение задач воспитания осуществляется в рамках всех направлений деятельности детского лагеря.</w:t>
      </w:r>
      <w:r>
        <w:rPr>
          <w:rFonts w:eastAsia="Times New Roman" w:cs="Times New Roman" w:ascii="Times New Roman" w:hAnsi="Times New Roman"/>
          <w:sz w:val="28"/>
          <w:szCs w:val="28"/>
        </w:rPr>
        <w:t xml:space="preserve"> </w:t>
      </w:r>
      <w:r>
        <w:rPr>
          <w:rFonts w:eastAsia="Times New Roman" w:cs="Times New Roman" w:ascii="Times New Roman" w:hAnsi="Times New Roman"/>
          <w:color w:val="000000"/>
          <w:sz w:val="28"/>
          <w:szCs w:val="28"/>
        </w:rPr>
        <w:t>Содержание, виды и формы воспитательной деятельности представлены в соответствующих модулях.</w:t>
      </w:r>
    </w:p>
    <w:p>
      <w:pPr>
        <w:pStyle w:val="Normal"/>
        <w:spacing w:lineRule="auto" w:line="360"/>
        <w:ind w:firstLine="851"/>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Реализация конкретных форм воспитательной работы воплощается в Календарном плане воспитательной работы (Приложение), утверждаемом ежегодно на предстоящий год (сезон) с учетом направлений воспитательной работы, установленных в настоящей Программе воспитания.</w:t>
      </w:r>
    </w:p>
    <w:p>
      <w:pPr>
        <w:pStyle w:val="Normal"/>
        <w:spacing w:lineRule="auto" w:line="360"/>
        <w:jc w:val="center"/>
        <w:rPr>
          <w:rFonts w:ascii="Times New Roman" w:hAnsi="Times New Roman" w:cs="Times New Roman"/>
          <w:b/>
          <w:b/>
          <w:color w:val="000000"/>
          <w:sz w:val="28"/>
          <w:szCs w:val="28"/>
        </w:rPr>
      </w:pPr>
      <w:r>
        <w:rPr>
          <w:rFonts w:cs="Times New Roman" w:ascii="Times New Roman" w:hAnsi="Times New Roman"/>
          <w:b/>
          <w:iCs/>
          <w:color w:val="000000"/>
          <w:sz w:val="28"/>
          <w:szCs w:val="28"/>
        </w:rPr>
        <w:t>Модуль «Будущее России»</w:t>
      </w:r>
    </w:p>
    <w:p>
      <w:pPr>
        <w:pStyle w:val="Normal"/>
        <w:spacing w:lineRule="auto" w:line="360"/>
        <w:ind w:firstLine="850"/>
        <w:jc w:val="both"/>
        <w:rPr>
          <w:rFonts w:ascii="Times New Roman" w:hAnsi="Times New Roman" w:cs="Times New Roman"/>
          <w:sz w:val="28"/>
          <w:szCs w:val="28"/>
        </w:rPr>
      </w:pPr>
      <w:r>
        <w:rPr>
          <w:rFonts w:eastAsia="Times New Roman" w:cs="Times New Roman" w:ascii="Times New Roman" w:hAnsi="Times New Roman"/>
          <w:color w:val="000000"/>
          <w:sz w:val="28"/>
          <w:szCs w:val="28"/>
        </w:rPr>
        <w:t xml:space="preserve">Направлен на </w:t>
      </w:r>
      <w:bookmarkStart w:id="85" w:name="_Hlk100849328"/>
      <w:r>
        <w:rPr>
          <w:rFonts w:eastAsia="Times New Roman" w:cs="Times New Roman" w:ascii="Times New Roman" w:hAnsi="Times New Roman"/>
          <w:color w:val="000000"/>
          <w:sz w:val="28"/>
          <w:szCs w:val="28"/>
        </w:rPr>
        <w:t>формирование сопричастности к истории, географии Российской Федерации, ее этнокультурному, географическому разнообразию, формирование национальной идентичности.</w:t>
      </w:r>
      <w:bookmarkEnd w:id="85"/>
    </w:p>
    <w:p>
      <w:pPr>
        <w:pStyle w:val="Normal"/>
        <w:spacing w:lineRule="auto" w:line="360"/>
        <w:ind w:firstLine="851"/>
        <w:jc w:val="both"/>
        <w:rPr>
          <w:rStyle w:val="CharAttribute501"/>
          <w:rFonts w:eastAsia="№Е" w:cs="Times New Roman"/>
          <w:i w:val="false"/>
          <w:i w:val="false"/>
          <w:color w:val="000000"/>
          <w:szCs w:val="28"/>
        </w:rPr>
      </w:pPr>
      <w:r>
        <w:rPr>
          <w:rStyle w:val="CharAttribute501"/>
          <w:rFonts w:eastAsia="№Е" w:cs="Times New Roman"/>
          <w:iCs/>
          <w:color w:val="000000"/>
          <w:szCs w:val="28"/>
        </w:rPr>
        <w:t>Деятельность реализуется по направлениям:</w:t>
      </w:r>
      <w:r>
        <w:rPr>
          <w:rFonts w:cs="Times New Roman" w:ascii="Times New Roman" w:hAnsi="Times New Roman"/>
          <w:sz w:val="28"/>
          <w:szCs w:val="28"/>
        </w:rPr>
        <w:t xml:space="preserve"> </w:t>
      </w:r>
    </w:p>
    <w:p>
      <w:pPr>
        <w:pStyle w:val="Normal"/>
        <w:spacing w:lineRule="auto" w:line="360"/>
        <w:ind w:firstLine="851"/>
        <w:jc w:val="both"/>
        <w:rPr>
          <w:rStyle w:val="CharAttribute501"/>
          <w:rFonts w:eastAsia="№Е" w:cs="Times New Roman"/>
          <w:i w:val="false"/>
          <w:i w:val="false"/>
          <w:color w:val="000000"/>
          <w:szCs w:val="28"/>
        </w:rPr>
      </w:pPr>
      <w:r>
        <w:rPr>
          <w:rStyle w:val="CharAttribute501"/>
          <w:rFonts w:eastAsia="№Е" w:cs="Times New Roman"/>
          <w:iCs/>
          <w:color w:val="000000"/>
          <w:szCs w:val="28"/>
        </w:rPr>
        <w:t>- Дни единых действий, которые обязательно включаются в календарный план воспитательной работы и проводятся по единым федеральным методическим рекомендациям и материалам:</w:t>
      </w:r>
    </w:p>
    <w:p>
      <w:pPr>
        <w:pStyle w:val="Normal"/>
        <w:spacing w:lineRule="auto" w:line="360"/>
        <w:ind w:firstLine="851"/>
        <w:jc w:val="both"/>
        <w:rPr>
          <w:rStyle w:val="CharAttribute501"/>
          <w:rFonts w:eastAsia="№Е" w:cs="Times New Roman"/>
          <w:i w:val="false"/>
          <w:i w:val="false"/>
          <w:color w:val="000000"/>
          <w:szCs w:val="28"/>
        </w:rPr>
      </w:pPr>
      <w:r>
        <w:rPr>
          <w:rStyle w:val="CharAttribute501"/>
          <w:rFonts w:eastAsia="№Е" w:cs="Times New Roman"/>
          <w:iCs/>
          <w:color w:val="000000"/>
          <w:szCs w:val="28"/>
        </w:rPr>
        <w:t>1 июня - День защиты детей;</w:t>
      </w:r>
    </w:p>
    <w:p>
      <w:pPr>
        <w:pStyle w:val="Normal"/>
        <w:spacing w:lineRule="auto" w:line="360"/>
        <w:ind w:firstLine="851"/>
        <w:jc w:val="both"/>
        <w:rPr>
          <w:rStyle w:val="CharAttribute501"/>
          <w:rFonts w:eastAsia="№Е" w:cs="Times New Roman"/>
          <w:i w:val="false"/>
          <w:i w:val="false"/>
          <w:color w:val="000000"/>
          <w:szCs w:val="28"/>
        </w:rPr>
      </w:pPr>
      <w:r>
        <w:rPr>
          <w:rStyle w:val="CharAttribute501"/>
          <w:rFonts w:eastAsia="№Е" w:cs="Times New Roman"/>
          <w:iCs/>
          <w:color w:val="000000"/>
          <w:szCs w:val="28"/>
        </w:rPr>
        <w:t>6 июня - день русского языка;</w:t>
      </w:r>
    </w:p>
    <w:p>
      <w:pPr>
        <w:pStyle w:val="Normal"/>
        <w:spacing w:lineRule="auto" w:line="360"/>
        <w:ind w:firstLine="851"/>
        <w:jc w:val="both"/>
        <w:rPr>
          <w:rStyle w:val="CharAttribute501"/>
          <w:rFonts w:eastAsia="№Е" w:cs="Times New Roman"/>
          <w:i w:val="false"/>
          <w:i w:val="false"/>
          <w:color w:val="000000"/>
          <w:szCs w:val="28"/>
        </w:rPr>
      </w:pPr>
      <w:r>
        <w:rPr>
          <w:rStyle w:val="CharAttribute501"/>
          <w:rFonts w:eastAsia="№Е" w:cs="Times New Roman"/>
          <w:iCs/>
          <w:color w:val="000000"/>
          <w:szCs w:val="28"/>
        </w:rPr>
        <w:t>12 июня - День России;</w:t>
      </w:r>
    </w:p>
    <w:p>
      <w:pPr>
        <w:pStyle w:val="Normal"/>
        <w:spacing w:lineRule="auto" w:line="360"/>
        <w:ind w:firstLine="851"/>
        <w:jc w:val="both"/>
        <w:rPr>
          <w:rStyle w:val="CharAttribute501"/>
          <w:rFonts w:eastAsia="№Е" w:cs="Times New Roman"/>
          <w:iCs/>
          <w:color w:val="000000"/>
          <w:szCs w:val="28"/>
        </w:rPr>
      </w:pPr>
      <w:r>
        <w:rPr>
          <w:rStyle w:val="CharAttribute501"/>
          <w:rFonts w:eastAsia="№Е" w:cs="Times New Roman"/>
          <w:iCs/>
          <w:color w:val="000000"/>
          <w:szCs w:val="28"/>
        </w:rPr>
        <w:t>22 июня - День памяти и скорби;</w:t>
      </w:r>
    </w:p>
    <w:p>
      <w:pPr>
        <w:pStyle w:val="Normal"/>
        <w:spacing w:lineRule="auto" w:line="360"/>
        <w:ind w:firstLine="851"/>
        <w:jc w:val="both"/>
        <w:rPr>
          <w:rFonts w:ascii="Times New Roman" w:hAnsi="Times New Roman" w:cs="Times New Roman"/>
          <w:sz w:val="28"/>
          <w:szCs w:val="28"/>
        </w:rPr>
      </w:pPr>
      <w:r>
        <w:rPr>
          <w:rStyle w:val="CharAttribute501"/>
          <w:rFonts w:eastAsia="№Е" w:cs="Times New Roman"/>
          <w:iCs/>
          <w:color w:val="000000"/>
          <w:szCs w:val="28"/>
        </w:rPr>
        <w:t>- Участие во всероссийских мероприятиях и акциях, посвященных значимым отечественным и международным событиям.</w:t>
      </w:r>
    </w:p>
    <w:p>
      <w:pPr>
        <w:pStyle w:val="Normal"/>
        <w:spacing w:lineRule="auto" w:line="360"/>
        <w:ind w:firstLine="851"/>
        <w:jc w:val="both"/>
        <w:rPr>
          <w:rFonts w:ascii="Times New Roman" w:hAnsi="Times New Roman" w:cs="Times New Roman"/>
          <w:sz w:val="28"/>
          <w:szCs w:val="28"/>
        </w:rPr>
      </w:pPr>
      <w:r>
        <w:rPr>
          <w:rStyle w:val="CharAttribute501"/>
          <w:rFonts w:eastAsia="№Е" w:cs="Times New Roman"/>
          <w:iCs/>
          <w:color w:val="000000"/>
          <w:szCs w:val="28"/>
        </w:rPr>
        <w:t>- Проведение всероссийских и региональных мероприятий.</w:t>
      </w:r>
    </w:p>
    <w:p>
      <w:pPr>
        <w:pStyle w:val="Normal"/>
        <w:spacing w:lineRule="auto" w:line="360"/>
        <w:ind w:firstLine="851"/>
        <w:jc w:val="both"/>
        <w:rPr>
          <w:rFonts w:ascii="Times New Roman" w:hAnsi="Times New Roman" w:cs="Times New Roman"/>
          <w:iCs/>
          <w:color w:val="000000"/>
          <w:sz w:val="28"/>
          <w:szCs w:val="28"/>
        </w:rPr>
      </w:pPr>
      <w:r>
        <w:rPr>
          <w:rFonts w:cs="Times New Roman" w:ascii="Times New Roman" w:hAnsi="Times New Roman"/>
          <w:iCs/>
          <w:color w:val="000000"/>
          <w:sz w:val="28"/>
          <w:szCs w:val="28"/>
        </w:rPr>
        <w:t>- Взаимодействие с общественными организациями Российской Федерации, региона.</w:t>
      </w:r>
    </w:p>
    <w:p>
      <w:pPr>
        <w:pStyle w:val="Normal"/>
        <w:spacing w:lineRule="auto" w:line="360"/>
        <w:ind w:firstLine="851"/>
        <w:jc w:val="both"/>
        <w:rPr>
          <w:rFonts w:ascii="Times New Roman" w:hAnsi="Times New Roman" w:cs="Times New Roman"/>
          <w:iCs/>
          <w:color w:val="000000"/>
          <w:sz w:val="28"/>
          <w:szCs w:val="28"/>
        </w:rPr>
      </w:pPr>
      <w:r>
        <w:rPr>
          <w:rFonts w:cs="Times New Roman" w:ascii="Times New Roman" w:hAnsi="Times New Roman"/>
          <w:iCs/>
          <w:color w:val="000000"/>
          <w:sz w:val="28"/>
          <w:szCs w:val="28"/>
        </w:rPr>
        <w:t>- Формирование межкультурных компетенций.</w:t>
      </w:r>
    </w:p>
    <w:p>
      <w:pPr>
        <w:pStyle w:val="Normal"/>
        <w:spacing w:lineRule="auto" w:line="360"/>
        <w:jc w:val="center"/>
        <w:rPr>
          <w:rFonts w:ascii="Times New Roman" w:hAnsi="Times New Roman" w:cs="Times New Roman"/>
          <w:b/>
          <w:b/>
          <w:iCs/>
          <w:color w:val="000000"/>
          <w:sz w:val="28"/>
          <w:szCs w:val="28"/>
        </w:rPr>
      </w:pPr>
      <w:r>
        <w:rPr>
          <w:rFonts w:cs="Times New Roman" w:ascii="Times New Roman" w:hAnsi="Times New Roman"/>
          <w:b/>
          <w:iCs/>
          <w:color w:val="000000"/>
          <w:sz w:val="28"/>
          <w:szCs w:val="28"/>
        </w:rPr>
        <w:t>Модуль «Ключевые мероприятия детского лагеря»</w:t>
      </w:r>
    </w:p>
    <w:p>
      <w:pPr>
        <w:pStyle w:val="Normal"/>
        <w:spacing w:lineRule="auto" w:line="360"/>
        <w:ind w:firstLine="851"/>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Ключевые мероприятия – это главные традиционные </w:t>
      </w:r>
      <w:r>
        <w:rPr>
          <w:rFonts w:cs="Times New Roman" w:ascii="Times New Roman" w:hAnsi="Times New Roman"/>
          <w:iCs/>
          <w:color w:val="000000"/>
          <w:sz w:val="28"/>
          <w:szCs w:val="28"/>
        </w:rPr>
        <w:t>мероприятия детского лагеря</w:t>
      </w:r>
      <w:r>
        <w:rPr>
          <w:rFonts w:cs="Times New Roman" w:ascii="Times New Roman" w:hAnsi="Times New Roman"/>
          <w:color w:val="000000"/>
          <w:sz w:val="28"/>
          <w:szCs w:val="28"/>
        </w:rPr>
        <w:t>, в которых принимает участие большая часть детей.</w:t>
      </w:r>
    </w:p>
    <w:p>
      <w:pPr>
        <w:pStyle w:val="Normal"/>
        <w:spacing w:lineRule="auto" w:line="360"/>
        <w:ind w:firstLine="851"/>
        <w:jc w:val="both"/>
        <w:rPr>
          <w:rFonts w:ascii="Times New Roman" w:hAnsi="Times New Roman" w:cs="Times New Roman"/>
          <w:color w:val="000000"/>
          <w:sz w:val="28"/>
          <w:szCs w:val="28"/>
        </w:rPr>
      </w:pPr>
      <w:r>
        <w:rPr>
          <w:rFonts w:cs="Times New Roman" w:ascii="Times New Roman" w:hAnsi="Times New Roman"/>
          <w:color w:val="000000"/>
          <w:sz w:val="28"/>
          <w:szCs w:val="28"/>
        </w:rPr>
        <w:t>Реализация воспитательного потенциала ключевых мероприятий детского лагеря предусматривает:</w:t>
      </w:r>
    </w:p>
    <w:p>
      <w:pPr>
        <w:pStyle w:val="Normal"/>
        <w:spacing w:lineRule="auto" w:line="360"/>
        <w:ind w:firstLine="851"/>
        <w:jc w:val="both"/>
        <w:rPr>
          <w:rFonts w:ascii="Times New Roman" w:hAnsi="Times New Roman" w:cs="Times New Roman"/>
          <w:color w:val="000000"/>
          <w:sz w:val="28"/>
          <w:szCs w:val="28"/>
        </w:rPr>
      </w:pPr>
      <w:r>
        <w:rPr>
          <w:rFonts w:cs="Times New Roman" w:ascii="Times New Roman" w:hAnsi="Times New Roman"/>
          <w:color w:val="000000"/>
          <w:sz w:val="28"/>
          <w:szCs w:val="28"/>
        </w:rPr>
        <w:t>- Торжественное открытие и закрытие смены (программы);</w:t>
      </w:r>
    </w:p>
    <w:p>
      <w:pPr>
        <w:pStyle w:val="Normal"/>
        <w:spacing w:lineRule="auto" w:line="360"/>
        <w:ind w:firstLine="851"/>
        <w:jc w:val="both"/>
        <w:rPr>
          <w:rFonts w:ascii="Times New Roman" w:hAnsi="Times New Roman" w:cs="Times New Roman"/>
          <w:color w:val="000000"/>
          <w:sz w:val="28"/>
          <w:szCs w:val="28"/>
          <w:u w:val="single"/>
        </w:rPr>
      </w:pPr>
      <w:r>
        <w:rPr>
          <w:rFonts w:cs="Times New Roman" w:ascii="Times New Roman" w:hAnsi="Times New Roman"/>
          <w:sz w:val="28"/>
          <w:szCs w:val="28"/>
        </w:rPr>
        <w:t>- Тематические дни</w:t>
      </w:r>
      <w:r>
        <w:rPr>
          <w:rFonts w:cs="Times New Roman" w:ascii="Times New Roman" w:hAnsi="Times New Roman"/>
          <w:iCs/>
          <w:sz w:val="28"/>
          <w:szCs w:val="28"/>
        </w:rPr>
        <w:t xml:space="preserve">. </w:t>
      </w:r>
      <w:r>
        <w:rPr>
          <w:rFonts w:cs="Times New Roman" w:ascii="Times New Roman" w:hAnsi="Times New Roman"/>
          <w:iCs/>
          <w:color w:val="000000"/>
          <w:sz w:val="28"/>
          <w:szCs w:val="28"/>
        </w:rPr>
        <w:t xml:space="preserve">Проведение тематических дней и мероприятий согласно </w:t>
      </w:r>
      <w:r>
        <w:rPr>
          <w:rFonts w:eastAsia="Times New Roman" w:cs="Times New Roman" w:ascii="Times New Roman" w:hAnsi="Times New Roman"/>
          <w:color w:val="000000"/>
          <w:sz w:val="28"/>
          <w:szCs w:val="28"/>
        </w:rPr>
        <w:t xml:space="preserve">перечню основных государственных и народных праздников, памятных дат. </w:t>
      </w:r>
      <w:r>
        <w:rPr>
          <w:rFonts w:eastAsia="Times New Roman" w:cs="Times New Roman" w:ascii="Times New Roman" w:hAnsi="Times New Roman"/>
          <w:i/>
          <w:color w:val="000000"/>
          <w:sz w:val="28"/>
          <w:szCs w:val="28"/>
        </w:rPr>
        <w:t xml:space="preserve">Перечень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для детского лагеря, документами Президента Российской Федерации, Правительства Российской Федерации, Федерального Собрания Российской Федерации, перечнями рекомендуемых воспитательных событий Министерства просвещения Российской Федерации, методическими рекомендациями государственных органов исполнительной власти в сфере образования. </w:t>
      </w:r>
      <w:r>
        <w:rPr>
          <w:rFonts w:cs="Times New Roman" w:ascii="Times New Roman" w:hAnsi="Times New Roman"/>
          <w:color w:val="000000"/>
          <w:sz w:val="28"/>
          <w:szCs w:val="28"/>
          <w:u w:val="single"/>
        </w:rPr>
        <w:t xml:space="preserve"> Торжественная церемония подъема Государственного флага Российской Федерации;</w:t>
      </w:r>
    </w:p>
    <w:p>
      <w:pPr>
        <w:pStyle w:val="Normal"/>
        <w:spacing w:lineRule="auto" w:line="360"/>
        <w:ind w:firstLine="851"/>
        <w:jc w:val="both"/>
        <w:rPr>
          <w:rFonts w:ascii="Times New Roman" w:hAnsi="Times New Roman" w:cs="Times New Roman"/>
          <w:color w:val="000000"/>
          <w:sz w:val="28"/>
          <w:szCs w:val="28"/>
          <w:u w:val="single"/>
        </w:rPr>
      </w:pPr>
      <w:r>
        <w:rPr>
          <w:rFonts w:cs="Times New Roman" w:ascii="Times New Roman" w:hAnsi="Times New Roman"/>
          <w:color w:val="000000"/>
          <w:sz w:val="28"/>
          <w:szCs w:val="28"/>
          <w:u w:val="single"/>
        </w:rPr>
        <w:t>- тематические и спортивные праздники, творческие фестивали;</w:t>
      </w:r>
    </w:p>
    <w:p>
      <w:pPr>
        <w:pStyle w:val="Normal"/>
        <w:spacing w:lineRule="auto" w:line="360"/>
        <w:ind w:firstLine="851"/>
        <w:jc w:val="both"/>
        <w:rPr>
          <w:rFonts w:ascii="Times New Roman" w:hAnsi="Times New Roman" w:cs="Times New Roman"/>
          <w:color w:val="000000"/>
          <w:sz w:val="28"/>
          <w:szCs w:val="28"/>
          <w:u w:val="single"/>
        </w:rPr>
      </w:pPr>
      <w:r>
        <w:rPr>
          <w:rFonts w:cs="Times New Roman" w:ascii="Times New Roman" w:hAnsi="Times New Roman"/>
          <w:color w:val="000000"/>
          <w:sz w:val="28"/>
          <w:szCs w:val="28"/>
          <w:u w:val="single"/>
        </w:rPr>
        <w:t>- мероприятия, направленные на поддержку семейного воспитания (в рамках мероприятий, посвященных Дню посещения родителей, организация творческого отчетного концерта для родителей и др.).</w:t>
      </w:r>
    </w:p>
    <w:p>
      <w:pPr>
        <w:pStyle w:val="Normal"/>
        <w:spacing w:lineRule="auto" w:line="360"/>
        <w:jc w:val="center"/>
        <w:rPr>
          <w:rFonts w:ascii="Times New Roman" w:hAnsi="Times New Roman" w:cs="Times New Roman"/>
          <w:b/>
          <w:b/>
          <w:iCs/>
          <w:color w:val="000000"/>
          <w:sz w:val="28"/>
          <w:szCs w:val="28"/>
        </w:rPr>
      </w:pPr>
      <w:r>
        <w:rPr>
          <w:rFonts w:cs="Times New Roman" w:ascii="Times New Roman" w:hAnsi="Times New Roman"/>
          <w:b/>
          <w:iCs/>
          <w:color w:val="000000"/>
          <w:sz w:val="28"/>
          <w:szCs w:val="28"/>
        </w:rPr>
        <w:t>Модуль «Отрядная работа»</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Воспитатели и помощники воспитателя организуют групповую и индивидуальную работу с детьми вверенного ему временного детского коллектива – отряда. Временный детский коллектив или отряд – это группа детей, объединенных в целях организации их жизнедеятельности в условиях детского лагеря.</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Для эффективного использования воспитательного потенциала отрядной работы необходимо учитывать особенности временного детского коллектива:</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Коллектив функционирует в течение короткого промежутка времени; максимальный период не превышает 18 дней.</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Как правило, коллектив объединяет детей, которые были мало знакомы ранее.</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Автономность существования: влияние внешних факторов уменьшается, ослабляется влияние прежнего социума, например, семьи, класса, друзей. В то же время у коллектива появляется новое место жизнедеятельности.</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Коллективная деятельность. Участники коллектива вовлечены в совместную деятельность.</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Завершенность развития: полный цикл: от формирования до завершения функционирования.</w:t>
      </w:r>
    </w:p>
    <w:p>
      <w:pPr>
        <w:pStyle w:val="Style29"/>
        <w:spacing w:lineRule="auto" w:line="360" w:before="0" w:after="0"/>
        <w:ind w:left="0" w:right="-1" w:firstLine="851"/>
        <w:jc w:val="both"/>
        <w:rPr>
          <w:rFonts w:ascii="Times New Roman" w:hAnsi="Times New Roman" w:cs="Times New Roman"/>
          <w:sz w:val="28"/>
          <w:szCs w:val="28"/>
        </w:rPr>
      </w:pPr>
      <w:r>
        <w:rPr>
          <w:rFonts w:cs="Times New Roman" w:ascii="Times New Roman" w:hAnsi="Times New Roman"/>
          <w:sz w:val="28"/>
          <w:szCs w:val="28"/>
        </w:rPr>
        <w:t>Отрядная работа строится с учетом закономерности развития временного детского коллектива (роста межличностных отношений) и логики развития лагерной смены.</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Реализация воспитательного потенциала отрядной работы предусматривает:</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планирование и проведение отрядной деятельности;</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поддержку активной позиции каждого ребенка, предоставления им возможности обсуждения и принятия решений, создания благоприятной среды для общения; доверительное общение и поддержку детей в решении проблем, конфликтных ситуаций;</w:t>
      </w:r>
    </w:p>
    <w:p>
      <w:pPr>
        <w:pStyle w:val="Normal"/>
        <w:tabs>
          <w:tab w:val="clear" w:pos="708"/>
          <w:tab w:val="left" w:pos="851" w:leader="none"/>
        </w:tabs>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 организацию интересных и полезных для личностного развития ребенка совместных дел,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значимым взрослым, задающим образцы поведения; вовлечение каждого ребенка в отрядные дела и общелагерные мероприятия в разных ролях: сценаристов, постановщиков, исполнителей, корреспондентов и редакторов, ведущих, декораторов и т.д.;</w:t>
      </w:r>
    </w:p>
    <w:p>
      <w:pPr>
        <w:pStyle w:val="Style29"/>
        <w:spacing w:lineRule="auto" w:line="360" w:before="0" w:after="0"/>
        <w:ind w:left="0" w:right="-1" w:firstLine="851"/>
        <w:jc w:val="both"/>
        <w:rPr>
          <w:rFonts w:ascii="Times New Roman" w:hAnsi="Times New Roman" w:cs="Times New Roman"/>
          <w:sz w:val="28"/>
          <w:szCs w:val="28"/>
        </w:rPr>
      </w:pPr>
      <w:r>
        <w:rPr>
          <w:rFonts w:cs="Times New Roman" w:ascii="Times New Roman" w:hAnsi="Times New Roman"/>
          <w:sz w:val="28"/>
          <w:szCs w:val="28"/>
        </w:rPr>
        <w:t>- формирование и сплочение отряда (временного детского коллектив) через игры, тренинги на сплочение и командообразование, огонек знакомства, визитки; сформировать дружный и сплоченный отряд поможет знание периодов развития временного детского коллектива – этапов развития межличностных отношений;</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предъявление единых педагогических требований (ЕПТ) по выполнению режима и распорядка дня, по самообслуживанию, дисциплине и поведению, санитарно-гигиенических требований;</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xml:space="preserve">- принятие совместно с детьми законов и правил отряда, которым они будут следовать в детском лагере, а также символов, названия, девиза, эмблемы, песни, которые подчеркнут принадлежность именно к этому конкретному коллективу; </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диагностику интересов, склонностей, ценностных ориентаций, выявление лидеров, аутсайдеров через наблюдение, игры, анкеты;</w:t>
      </w:r>
    </w:p>
    <w:p>
      <w:pPr>
        <w:pStyle w:val="Style29"/>
        <w:spacing w:lineRule="auto" w:line="360" w:before="0" w:after="0"/>
        <w:ind w:left="283" w:right="-1" w:firstLine="851"/>
        <w:jc w:val="both"/>
        <w:rPr>
          <w:rFonts w:ascii="Times New Roman" w:hAnsi="Times New Roman" w:cs="Times New Roman"/>
          <w:sz w:val="28"/>
          <w:szCs w:val="28"/>
        </w:rPr>
      </w:pPr>
      <w:r>
        <w:rPr>
          <w:rFonts w:cs="Times New Roman" w:ascii="Times New Roman" w:hAnsi="Times New Roman"/>
          <w:sz w:val="28"/>
          <w:szCs w:val="28"/>
        </w:rPr>
        <w:t xml:space="preserve">- аналитическую работу с детьми: анализ дня, анализ ситуации, мероприятия, анализ смены, результатов; </w:t>
      </w:r>
    </w:p>
    <w:p>
      <w:pPr>
        <w:pStyle w:val="Normal"/>
        <w:tabs>
          <w:tab w:val="clear" w:pos="708"/>
          <w:tab w:val="left" w:pos="851" w:leader="none"/>
        </w:tabs>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 поддержка детских инициатив и детского самоуправления;</w:t>
      </w:r>
    </w:p>
    <w:p>
      <w:pPr>
        <w:pStyle w:val="Normal"/>
        <w:tabs>
          <w:tab w:val="clear" w:pos="708"/>
          <w:tab w:val="left" w:pos="851" w:leader="none"/>
        </w:tabs>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 xml:space="preserve">- сбор отряда: хозяйственный сбор, организационный сбор, утренний информационный сбор отряда и др.; </w:t>
      </w:r>
    </w:p>
    <w:p>
      <w:pPr>
        <w:pStyle w:val="Normal"/>
        <w:tabs>
          <w:tab w:val="clear" w:pos="708"/>
          <w:tab w:val="left" w:pos="851" w:leader="none"/>
        </w:tabs>
        <w:spacing w:lineRule="auto" w:line="360"/>
        <w:ind w:firstLine="851"/>
        <w:jc w:val="both"/>
        <w:rPr>
          <w:rFonts w:ascii="Times New Roman" w:hAnsi="Times New Roman" w:cs="Times New Roman"/>
          <w:color w:val="000000"/>
          <w:sz w:val="28"/>
          <w:szCs w:val="28"/>
        </w:rPr>
      </w:pPr>
      <w:r>
        <w:rPr>
          <w:rFonts w:cs="Times New Roman" w:ascii="Times New Roman" w:hAnsi="Times New Roman"/>
          <w:iCs/>
          <w:color w:val="000000"/>
          <w:sz w:val="28"/>
          <w:szCs w:val="28"/>
        </w:rPr>
        <w:t>- огонек (отрядная «свеча»)</w:t>
      </w:r>
      <w:r>
        <w:rPr>
          <w:rFonts w:cs="Times New Roman" w:ascii="Times New Roman" w:hAnsi="Times New Roman"/>
          <w:color w:val="000000"/>
          <w:sz w:val="28"/>
          <w:szCs w:val="28"/>
        </w:rPr>
        <w:t xml:space="preserve">: </w:t>
      </w:r>
      <w:r>
        <w:rPr>
          <w:rFonts w:cs="Times New Roman" w:ascii="Times New Roman" w:hAnsi="Times New Roman"/>
          <w:sz w:val="28"/>
          <w:szCs w:val="28"/>
        </w:rPr>
        <w:t>огонек знакомства, огонек оргпериода, огонек – анализ дня, огонек прощания, тематический огонек.</w:t>
      </w:r>
      <w:r>
        <w:rPr>
          <w:rFonts w:cs="Times New Roman" w:ascii="Times New Roman" w:hAnsi="Times New Roman"/>
          <w:color w:val="000000"/>
          <w:sz w:val="28"/>
          <w:szCs w:val="28"/>
        </w:rPr>
        <w:t xml:space="preserve"> Специфическая форма общения детей и взрослых, представляющая собой коллективное обсуждение отрядом и педагогами прожитого дня, анализ проведенных акций и складывающихся в отряде взаимоотношений. Огонек – это камерное общение, сугубо отрядная форма работы. </w:t>
      </w:r>
    </w:p>
    <w:p>
      <w:pPr>
        <w:pStyle w:val="Normal"/>
        <w:spacing w:lineRule="auto" w:line="36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С первых дней пребывания в лагере ребенок включается в игровую деятельность. Он является жителем города Памяти. Каждый житель входит в свою федерацию, во главе федерации стоит герой советского союза (отряд выбирает его в первый день), который несет ответственность за организацию мероприятий в рамках истории и города и помогает  (воспитателю). Руководит городом Президент совместно с активом. Актив избираются своей федерацией, президент - на городских выборах. </w:t>
      </w:r>
    </w:p>
    <w:p>
      <w:pPr>
        <w:pStyle w:val="Normal"/>
        <w:spacing w:lineRule="auto" w:line="36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детское самоуправление входят актив и президент. Лидеры каждой группы отслеживаются по рейтингу личностного роста. Фотографии лучших размещаются на стенде.</w:t>
      </w:r>
    </w:p>
    <w:p>
      <w:pPr>
        <w:pStyle w:val="Normal"/>
        <w:tabs>
          <w:tab w:val="clear" w:pos="708"/>
          <w:tab w:val="left" w:pos="851" w:leader="none"/>
        </w:tabs>
        <w:spacing w:lineRule="auto" w:line="360"/>
        <w:jc w:val="center"/>
        <w:rPr>
          <w:rFonts w:ascii="Times New Roman" w:hAnsi="Times New Roman" w:cs="Times New Roman"/>
          <w:sz w:val="28"/>
          <w:szCs w:val="28"/>
        </w:rPr>
      </w:pPr>
      <w:r>
        <w:rPr>
          <w:rFonts w:cs="Times New Roman" w:ascii="Times New Roman" w:hAnsi="Times New Roman"/>
          <w:b/>
          <w:iCs/>
          <w:sz w:val="28"/>
          <w:szCs w:val="28"/>
        </w:rPr>
        <w:t xml:space="preserve"> </w:t>
      </w:r>
      <w:r>
        <w:rPr>
          <w:rFonts w:cs="Times New Roman" w:ascii="Times New Roman" w:hAnsi="Times New Roman"/>
          <w:b/>
          <w:iCs/>
          <w:sz w:val="28"/>
          <w:szCs w:val="28"/>
        </w:rPr>
        <w:t>Модуль «Коллективно-творческое дело (КТД)</w:t>
      </w:r>
      <w:r>
        <w:rPr>
          <w:rFonts w:cs="Times New Roman" w:ascii="Times New Roman" w:hAnsi="Times New Roman"/>
          <w:b/>
          <w:sz w:val="28"/>
          <w:szCs w:val="28"/>
        </w:rPr>
        <w:t>»</w:t>
      </w:r>
    </w:p>
    <w:p>
      <w:pPr>
        <w:pStyle w:val="Normal"/>
        <w:tabs>
          <w:tab w:val="clear" w:pos="708"/>
          <w:tab w:val="left" w:pos="851" w:leader="none"/>
        </w:tabs>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КТД как особый тип формы воспитательной работы, как социальная деятельность детской группы, направленная на создание нового продукта (творческого продукта) разработаны и названы так И.П. Ивановым.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pPr>
        <w:pStyle w:val="Normal"/>
        <w:tabs>
          <w:tab w:val="clear" w:pos="708"/>
          <w:tab w:val="left" w:pos="851" w:leader="none"/>
        </w:tabs>
        <w:spacing w:lineRule="auto" w:line="360"/>
        <w:ind w:firstLine="851"/>
        <w:jc w:val="both"/>
        <w:rPr>
          <w:rFonts w:ascii="Times New Roman" w:hAnsi="Times New Roman" w:eastAsia="Times New Roman" w:cs="Times New Roman"/>
          <w:color w:val="000000"/>
          <w:sz w:val="28"/>
          <w:szCs w:val="28"/>
        </w:rPr>
      </w:pPr>
      <w:r>
        <w:rPr>
          <w:rFonts w:cs="Times New Roman" w:ascii="Times New Roman" w:hAnsi="Times New Roman"/>
          <w:sz w:val="28"/>
          <w:szCs w:val="28"/>
        </w:rPr>
        <w:t xml:space="preserve">Это форма организации деятельности группы детей, направленная на взаимодействие коллектива, реализацию и развитие способностей ребенка, получение новых навыков и умений, при которой вожатые действуют как старшие помощники и наставники детей. </w:t>
      </w:r>
      <w:r>
        <w:rPr>
          <w:rFonts w:eastAsia="Times New Roman" w:cs="Times New Roman" w:ascii="Times New Roman" w:hAnsi="Times New Roman"/>
          <w:color w:val="000000"/>
          <w:sz w:val="28"/>
          <w:szCs w:val="28"/>
        </w:rPr>
        <w:t>КТД могут быть отрядными и общелагерными.</w:t>
      </w:r>
    </w:p>
    <w:p>
      <w:pPr>
        <w:pStyle w:val="Normal"/>
        <w:tabs>
          <w:tab w:val="clear" w:pos="708"/>
          <w:tab w:val="left" w:pos="851" w:leader="none"/>
        </w:tabs>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Различаются следующие виды КТД по направленности деятельности: трудовые, познавательные, художественные, экологические, досуговые, спортивные. Каждый вид коллективного творческого дела обогащает личность определенным видом общественного ценного опыта.</w:t>
      </w:r>
    </w:p>
    <w:p>
      <w:pPr>
        <w:pStyle w:val="Normal"/>
        <w:tabs>
          <w:tab w:val="clear" w:pos="708"/>
          <w:tab w:val="left" w:pos="851" w:leader="none"/>
        </w:tabs>
        <w:spacing w:lineRule="auto" w:line="360"/>
        <w:jc w:val="center"/>
        <w:rPr>
          <w:rFonts w:ascii="Times New Roman" w:hAnsi="Times New Roman" w:cs="Times New Roman"/>
          <w:b/>
          <w:b/>
          <w:bCs/>
          <w:iCs/>
          <w:color w:val="000000"/>
          <w:sz w:val="28"/>
          <w:szCs w:val="28"/>
        </w:rPr>
      </w:pPr>
      <w:r>
        <w:rPr>
          <w:rFonts w:cs="Times New Roman" w:ascii="Times New Roman" w:hAnsi="Times New Roman"/>
          <w:b/>
          <w:bCs/>
          <w:iCs/>
          <w:color w:val="000000"/>
          <w:sz w:val="28"/>
          <w:szCs w:val="28"/>
        </w:rPr>
        <w:t>Модуль «Самоуправление»</w:t>
      </w:r>
    </w:p>
    <w:p>
      <w:pPr>
        <w:pStyle w:val="Normal"/>
        <w:spacing w:lineRule="auto" w:line="360"/>
        <w:ind w:firstLine="850"/>
        <w:jc w:val="both"/>
        <w:rPr>
          <w:rFonts w:ascii="Times New Roman" w:hAnsi="Times New Roman" w:cs="Times New Roman"/>
          <w:sz w:val="28"/>
          <w:szCs w:val="28"/>
        </w:rPr>
      </w:pPr>
      <w:r>
        <w:rPr>
          <w:rFonts w:eastAsia="Times New Roman" w:cs="Times New Roman" w:ascii="Times New Roman" w:hAnsi="Times New Roman"/>
          <w:color w:val="000000"/>
          <w:sz w:val="28"/>
          <w:szCs w:val="28"/>
        </w:rPr>
        <w:t xml:space="preserve">Реализация воспитательного потенциала системы детского самоуправления направлена на формирование детско-взрослой общности, основанной на партнерстве детей и взрослых по организации совместной деятельности, предполагает реализацию детской активности и </w:t>
      </w:r>
      <w:r>
        <w:rPr>
          <w:rFonts w:cs="Times New Roman" w:ascii="Times New Roman" w:hAnsi="Times New Roman"/>
          <w:sz w:val="28"/>
          <w:szCs w:val="28"/>
          <w:highlight w:val="white"/>
        </w:rPr>
        <w:t xml:space="preserve">направлена на </w:t>
      </w:r>
      <w:r>
        <w:rPr>
          <w:rFonts w:cs="Times New Roman" w:ascii="Times New Roman" w:hAnsi="Times New Roman"/>
          <w:sz w:val="28"/>
          <w:szCs w:val="28"/>
        </w:rPr>
        <w:t xml:space="preserve">развитие коммуникативной культуры детей, инициативности и ответственности, формирование </w:t>
      </w:r>
      <w:r>
        <w:rPr>
          <w:rFonts w:cs="Times New Roman" w:ascii="Times New Roman" w:hAnsi="Times New Roman"/>
          <w:sz w:val="28"/>
          <w:szCs w:val="28"/>
          <w:highlight w:val="white"/>
        </w:rPr>
        <w:t xml:space="preserve">навыков общения и сотрудничества, поддержку творческой самореализации детей.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Самоуправление в отряде формируется с первых дней смены, то есть в организационный период. Именно в это время вожатым проводятся игры на выявление лидера среди детей.</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Термин «отрядное самоуправление» можно определить следующим образом: отрядное самоуправление – это выполнение выбранными доверенными лицами отряда неких обязанностей. К основным «доверенным лицам» могут относиться:</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командир отряда;</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помощник командира;</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физорг отряда;</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культорг отряда;</w:t>
      </w:r>
    </w:p>
    <w:p>
      <w:pPr>
        <w:pStyle w:val="Normal"/>
        <w:jc w:val="both"/>
        <w:rPr>
          <w:rFonts w:ascii="Times New Roman" w:hAnsi="Times New Roman" w:cs="Times New Roman"/>
          <w:sz w:val="28"/>
          <w:szCs w:val="28"/>
          <w:lang w:eastAsia="ru-RU"/>
        </w:rPr>
      </w:pPr>
      <w:bookmarkStart w:id="86" w:name="_Hlk103026520"/>
      <w:r>
        <w:rPr>
          <w:rFonts w:cs="Times New Roman" w:ascii="Times New Roman" w:hAnsi="Times New Roman"/>
          <w:sz w:val="28"/>
          <w:szCs w:val="28"/>
          <w:lang w:eastAsia="ru-RU"/>
        </w:rPr>
        <w:t>Редколлегия</w:t>
      </w:r>
      <w:bookmarkEnd w:id="86"/>
      <w:r>
        <w:rPr>
          <w:rFonts w:cs="Times New Roman" w:ascii="Times New Roman" w:hAnsi="Times New Roman"/>
          <w:sz w:val="28"/>
          <w:szCs w:val="28"/>
          <w:lang w:eastAsia="ru-RU"/>
        </w:rPr>
        <w:t>;</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Дежурные </w:t>
      </w:r>
    </w:p>
    <w:p>
      <w:pPr>
        <w:pStyle w:val="Normal"/>
        <w:jc w:val="both"/>
        <w:rPr>
          <w:rFonts w:ascii="Times New Roman" w:hAnsi="Times New Roman" w:cs="Times New Roman"/>
          <w:sz w:val="28"/>
          <w:szCs w:val="28"/>
        </w:rPr>
      </w:pPr>
      <w:r>
        <w:rPr>
          <w:rFonts w:cs="Times New Roman" w:ascii="Times New Roman" w:hAnsi="Times New Roman"/>
          <w:sz w:val="28"/>
          <w:szCs w:val="28"/>
        </w:rPr>
        <w:t>Командир отряда – это правая рука вожатого. В его обязанности может входить: построение отряда, если вожатый задерживается, соблюдение и поддержание дисциплины; практически всегда командир идет во главе отряда и является заводилой (название отряда, девиз и кричалки на нем) и прочее в этом роде.</w:t>
      </w:r>
    </w:p>
    <w:p>
      <w:pPr>
        <w:pStyle w:val="Normal"/>
        <w:jc w:val="both"/>
        <w:rPr>
          <w:rFonts w:ascii="Times New Roman" w:hAnsi="Times New Roman" w:cs="Times New Roman"/>
          <w:sz w:val="28"/>
          <w:szCs w:val="28"/>
        </w:rPr>
      </w:pPr>
      <w:r>
        <w:rPr>
          <w:rFonts w:cs="Times New Roman" w:ascii="Times New Roman" w:hAnsi="Times New Roman"/>
          <w:sz w:val="28"/>
          <w:szCs w:val="28"/>
        </w:rPr>
        <w:t>Правой рукой командира, в свою очередь, является помощник командира и выполняет практически те же самые действия, что и командир.</w:t>
      </w:r>
    </w:p>
    <w:p>
      <w:pPr>
        <w:pStyle w:val="Normal"/>
        <w:jc w:val="both"/>
        <w:rPr>
          <w:rFonts w:ascii="Times New Roman" w:hAnsi="Times New Roman" w:cs="Times New Roman"/>
          <w:sz w:val="28"/>
          <w:szCs w:val="28"/>
        </w:rPr>
      </w:pPr>
      <w:r>
        <w:rPr>
          <w:rFonts w:cs="Times New Roman" w:ascii="Times New Roman" w:hAnsi="Times New Roman"/>
          <w:sz w:val="28"/>
          <w:szCs w:val="28"/>
        </w:rPr>
        <w:t>Физорг ответственен за зарядку и подвижные игры.</w:t>
      </w:r>
    </w:p>
    <w:p>
      <w:pPr>
        <w:pStyle w:val="Normal"/>
        <w:jc w:val="both"/>
        <w:rPr>
          <w:rFonts w:ascii="Times New Roman" w:hAnsi="Times New Roman" w:cs="Times New Roman"/>
          <w:sz w:val="28"/>
          <w:szCs w:val="28"/>
        </w:rPr>
      </w:pPr>
      <w:r>
        <w:rPr>
          <w:rFonts w:cs="Times New Roman" w:ascii="Times New Roman" w:hAnsi="Times New Roman"/>
          <w:sz w:val="28"/>
          <w:szCs w:val="28"/>
        </w:rPr>
        <w:t>Культорг отвечает за подготовку к творческим номерам, является «генератором идей».</w:t>
      </w:r>
    </w:p>
    <w:p>
      <w:pPr>
        <w:pStyle w:val="Normal"/>
        <w:jc w:val="both"/>
        <w:rPr>
          <w:rFonts w:ascii="Times New Roman" w:hAnsi="Times New Roman" w:cs="Times New Roman"/>
          <w:sz w:val="28"/>
          <w:szCs w:val="28"/>
        </w:rPr>
      </w:pPr>
      <w:r>
        <w:rPr>
          <w:rFonts w:cs="Times New Roman" w:ascii="Times New Roman" w:hAnsi="Times New Roman"/>
          <w:sz w:val="28"/>
          <w:szCs w:val="28"/>
          <w:lang w:eastAsia="ru-RU"/>
        </w:rPr>
        <w:t xml:space="preserve">Редколлегия </w:t>
      </w:r>
      <w:r>
        <w:rPr>
          <w:rFonts w:cs="Times New Roman" w:ascii="Times New Roman" w:hAnsi="Times New Roman"/>
          <w:sz w:val="28"/>
          <w:szCs w:val="28"/>
        </w:rPr>
        <w:t>занимается сбором информации и несет ответственность за выпуск поздравительных, тематических стенгазет или по результатам отрядных дел; несет ответственность за оформление отрядного уголка;</w:t>
      </w:r>
    </w:p>
    <w:p>
      <w:pPr>
        <w:pStyle w:val="Normal"/>
        <w:shd w:val="clear" w:color="auto" w:fill="FFFFFF"/>
        <w:spacing w:lineRule="atLeast" w:line="286" w:before="0" w:after="24"/>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Дежурные - дежурят по коллективу, обеспечивают чистоту в помещении, заботятся о порядке на переменах. Готовят регулярные встречи (сборы, советы) коллектива.</w:t>
      </w:r>
    </w:p>
    <w:p>
      <w:pPr>
        <w:pStyle w:val="Normal"/>
        <w:shd w:val="clear" w:color="auto" w:fill="FFFFFF"/>
        <w:spacing w:lineRule="atLeast" w:line="286" w:before="0" w:after="24"/>
        <w:jc w:val="both"/>
        <w:rPr>
          <w:rFonts w:ascii="Times New Roman" w:hAnsi="Times New Roman" w:eastAsia="Times New Roman" w:cs="Times New Roman"/>
          <w:color w:val="FF0000"/>
          <w:sz w:val="28"/>
          <w:szCs w:val="28"/>
          <w:lang w:eastAsia="ru-RU"/>
        </w:rPr>
      </w:pPr>
      <w:r>
        <w:rPr>
          <w:rFonts w:eastAsia="Times New Roman" w:cs="Times New Roman" w:ascii="Times New Roman" w:hAnsi="Times New Roman"/>
          <w:color w:val="FF0000"/>
          <w:sz w:val="28"/>
          <w:szCs w:val="28"/>
          <w:lang w:eastAsia="ru-RU"/>
        </w:rPr>
      </w:r>
    </w:p>
    <w:p>
      <w:pPr>
        <w:pStyle w:val="Normal"/>
        <w:shd w:val="clear" w:color="auto" w:fill="FFFFFF"/>
        <w:spacing w:lineRule="auto" w:line="240" w:before="0" w:after="0"/>
        <w:jc w:val="both"/>
        <w:rPr>
          <w:rFonts w:ascii="Times New Roman" w:hAnsi="Times New Roman" w:cs="Times New Roman"/>
          <w:color w:val="000000"/>
          <w:sz w:val="28"/>
          <w:szCs w:val="28"/>
          <w:shd w:fill="FFFFFF" w:val="clear"/>
        </w:rPr>
      </w:pPr>
      <w:r>
        <w:rPr>
          <w:rFonts w:cs="Times New Roman" w:ascii="Times New Roman" w:hAnsi="Times New Roman"/>
          <w:color w:val="000000"/>
          <w:sz w:val="28"/>
          <w:szCs w:val="28"/>
          <w:shd w:fill="FFFFFF" w:val="clear"/>
        </w:rPr>
        <w:t>Наличие системы детского самоуправления в летнем лагере важно по причине необходимости учета детского мнения. Вся деятельность школьного лагеря направлена на вовлечение детей в интересный, полезный, развивающий отдых. Организация качественного отдыха невозможна без учета мнения самих детей.</w:t>
      </w:r>
    </w:p>
    <w:p>
      <w:pPr>
        <w:pStyle w:val="Normal"/>
        <w:spacing w:lineRule="auto" w:line="36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С первых дней пребывания в лагере ребенок включается в игровую деятельность. Он является жителем города Памяти. Каждый житель входит в свою федерацию, во главе федерации стоит герой советского союза (отряд выбирает его в первый день), который несет ответственность за организацию мероприятий в рамках истории и города и помогает  (воспитателю). Руководит городом Президент совместно с активом. Актив избираются своей федерацией, президент - на городских выборах. </w:t>
      </w:r>
    </w:p>
    <w:p>
      <w:pPr>
        <w:pStyle w:val="Normal"/>
        <w:spacing w:lineRule="auto" w:line="36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детское самоуправление входят актив и президент. Лидеры каждой группы отслеживаются по рейтингу личностного роста. Фотографии лучших размещаются на стенде.</w:t>
      </w:r>
    </w:p>
    <w:p>
      <w:pPr>
        <w:pStyle w:val="Normal"/>
        <w:shd w:val="clear" w:color="auto" w:fill="FFFFFF"/>
        <w:spacing w:lineRule="auto" w:line="240" w:before="0" w:after="0"/>
        <w:jc w:val="both"/>
        <w:rPr>
          <w:rFonts w:ascii="Times New Roman" w:hAnsi="Times New Roman" w:eastAsia="Times New Roman" w:cs="Times New Roman"/>
          <w:color w:val="FF0000"/>
          <w:sz w:val="28"/>
          <w:szCs w:val="28"/>
          <w:lang w:eastAsia="ru-RU"/>
        </w:rPr>
      </w:pPr>
      <w:r>
        <w:rPr>
          <w:rFonts w:eastAsia="Times New Roman" w:cs="Times New Roman" w:ascii="Times New Roman" w:hAnsi="Times New Roman"/>
          <w:color w:val="FF0000"/>
          <w:sz w:val="28"/>
          <w:szCs w:val="28"/>
          <w:lang w:eastAsia="ru-RU"/>
        </w:rPr>
      </w:r>
    </w:p>
    <w:p>
      <w:pPr>
        <w:pStyle w:val="Normal"/>
        <w:tabs>
          <w:tab w:val="clear" w:pos="708"/>
          <w:tab w:val="left" w:pos="851" w:leader="none"/>
        </w:tabs>
        <w:spacing w:lineRule="auto" w:line="360"/>
        <w:ind w:firstLine="851"/>
        <w:jc w:val="both"/>
        <w:rPr>
          <w:rFonts w:ascii="Times New Roman" w:hAnsi="Times New Roman" w:cs="Times New Roman"/>
          <w:sz w:val="28"/>
          <w:szCs w:val="28"/>
        </w:rPr>
      </w:pPr>
      <w:r>
        <w:rPr>
          <w:rFonts w:cs="Times New Roman" w:ascii="Times New Roman" w:hAnsi="Times New Roman"/>
          <w:b/>
          <w:sz w:val="28"/>
          <w:szCs w:val="28"/>
        </w:rPr>
        <w:t>На уровне отряда</w:t>
      </w:r>
      <w:r>
        <w:rPr>
          <w:rFonts w:cs="Times New Roman" w:ascii="Times New Roman" w:hAnsi="Times New Roman"/>
          <w:b/>
          <w:bCs/>
          <w:sz w:val="28"/>
          <w:szCs w:val="28"/>
        </w:rPr>
        <w:t>:</w:t>
      </w:r>
      <w:r>
        <w:rPr>
          <w:rFonts w:cs="Times New Roman" w:ascii="Times New Roman" w:hAnsi="Times New Roman"/>
          <w:bCs/>
          <w:i/>
          <w:sz w:val="28"/>
          <w:szCs w:val="28"/>
        </w:rPr>
        <w:t xml:space="preserve"> </w:t>
      </w:r>
      <w:r>
        <w:rPr>
          <w:rFonts w:cs="Times New Roman" w:ascii="Times New Roman" w:hAnsi="Times New Roman"/>
          <w:iCs/>
          <w:sz w:val="28"/>
          <w:szCs w:val="28"/>
        </w:rPr>
        <w:t xml:space="preserve">через </w:t>
      </w:r>
      <w:r>
        <w:rPr>
          <w:rFonts w:cs="Times New Roman" w:ascii="Times New Roman" w:hAnsi="Times New Roman"/>
          <w:sz w:val="28"/>
          <w:szCs w:val="28"/>
        </w:rPr>
        <w:t>деятельность лидеров, выбранных по инициативе и предложениям членов отряда, представляющих интересы отряда в общих делах детского лагеря, при взаимодействии с администрацией детского лагеря.</w:t>
      </w:r>
    </w:p>
    <w:p>
      <w:pPr>
        <w:pStyle w:val="Normal"/>
        <w:spacing w:lineRule="auto" w:line="360"/>
        <w:jc w:val="center"/>
        <w:rPr>
          <w:rFonts w:ascii="Times New Roman" w:hAnsi="Times New Roman" w:cs="Times New Roman"/>
          <w:iCs/>
          <w:sz w:val="28"/>
          <w:szCs w:val="28"/>
        </w:rPr>
      </w:pPr>
      <w:r>
        <w:rPr>
          <w:rFonts w:cs="Times New Roman" w:ascii="Times New Roman" w:hAnsi="Times New Roman"/>
          <w:b/>
          <w:bCs/>
          <w:iCs/>
          <w:sz w:val="28"/>
          <w:szCs w:val="28"/>
        </w:rPr>
        <w:t xml:space="preserve"> </w:t>
      </w:r>
      <w:r>
        <w:rPr>
          <w:rFonts w:cs="Times New Roman" w:ascii="Times New Roman" w:hAnsi="Times New Roman"/>
          <w:b/>
          <w:bCs/>
          <w:iCs/>
          <w:sz w:val="28"/>
          <w:szCs w:val="28"/>
        </w:rPr>
        <w:t>Модуль «Дополнительное образование»</w:t>
      </w:r>
      <w:r>
        <w:rPr>
          <w:rFonts w:cs="Times New Roman" w:ascii="Times New Roman" w:hAnsi="Times New Roman"/>
          <w:iCs/>
          <w:sz w:val="28"/>
          <w:szCs w:val="28"/>
        </w:rPr>
        <w:t xml:space="preserve"> </w:t>
      </w:r>
    </w:p>
    <w:p>
      <w:pPr>
        <w:pStyle w:val="Normal"/>
        <w:spacing w:lineRule="auto" w:line="360"/>
        <w:ind w:firstLine="851"/>
        <w:jc w:val="both"/>
        <w:rPr>
          <w:rStyle w:val="CharAttribute511"/>
          <w:rFonts w:eastAsia="№Е" w:cs="Times New Roman"/>
          <w:szCs w:val="28"/>
        </w:rPr>
      </w:pPr>
      <w:r>
        <w:rPr>
          <w:rStyle w:val="CharAttribute511"/>
          <w:rFonts w:eastAsia="№Е" w:cs="Times New Roman"/>
          <w:szCs w:val="28"/>
        </w:rPr>
        <w:t>Дополнительное образование детей в детском лагере является одним из основных видов деятельности и реализуется через:</w:t>
      </w:r>
    </w:p>
    <w:p>
      <w:pPr>
        <w:pStyle w:val="Normal"/>
        <w:spacing w:lineRule="auto" w:line="360"/>
        <w:ind w:firstLine="851"/>
        <w:jc w:val="both"/>
        <w:rPr>
          <w:rStyle w:val="CharAttribute511"/>
          <w:rFonts w:eastAsia="№Е" w:cs="Times New Roman"/>
          <w:szCs w:val="28"/>
        </w:rPr>
      </w:pPr>
      <w:r>
        <w:rPr>
          <w:rStyle w:val="CharAttribute511"/>
          <w:rFonts w:eastAsia="№Е" w:cs="Times New Roman"/>
          <w:szCs w:val="28"/>
        </w:rPr>
        <w:t xml:space="preserve">- программы профильных (специализированных, тематических) смен; </w:t>
      </w:r>
    </w:p>
    <w:p>
      <w:pPr>
        <w:pStyle w:val="Normal"/>
        <w:spacing w:lineRule="auto" w:line="360"/>
        <w:ind w:firstLine="851"/>
        <w:jc w:val="both"/>
        <w:rPr>
          <w:rStyle w:val="CharAttribute511"/>
          <w:rFonts w:eastAsia="№Е" w:cs="Times New Roman"/>
          <w:szCs w:val="28"/>
        </w:rPr>
      </w:pPr>
      <w:r>
        <w:rPr>
          <w:rStyle w:val="CharAttribute511"/>
          <w:rFonts w:eastAsia="№Е" w:cs="Times New Roman"/>
          <w:szCs w:val="28"/>
        </w:rPr>
        <w:t xml:space="preserve">- деятельность кружковых объединений, секций, клубов по интересам, студий, дополняющих программы смен в условиях детского лагеря. </w:t>
      </w:r>
    </w:p>
    <w:p>
      <w:pPr>
        <w:pStyle w:val="Normal"/>
        <w:spacing w:lineRule="auto" w:line="360"/>
        <w:ind w:firstLine="851"/>
        <w:jc w:val="both"/>
        <w:rPr>
          <w:rFonts w:ascii="Times New Roman" w:hAnsi="Times New Roman" w:eastAsia="Arial" w:cs="Times New Roman"/>
          <w:sz w:val="28"/>
          <w:szCs w:val="28"/>
          <w:shd w:fill="FBFBFB" w:val="clear"/>
        </w:rPr>
      </w:pPr>
      <w:r>
        <w:rPr>
          <w:rStyle w:val="CharAttribute511"/>
          <w:rFonts w:eastAsia="№Е" w:cs="Times New Roman"/>
          <w:szCs w:val="28"/>
        </w:rPr>
        <w:t>В рамках шести направленностей</w:t>
      </w:r>
      <w:r>
        <w:rPr>
          <w:rFonts w:eastAsia="Arial" w:cs="Times New Roman" w:ascii="Times New Roman" w:hAnsi="Times New Roman"/>
          <w:sz w:val="28"/>
          <w:szCs w:val="28"/>
          <w:shd w:fill="FBFBFB" w:val="clear"/>
        </w:rPr>
        <w:t>: социально-гуманитарная; художественная; естественнонаучная; техническая; туристско-краеведческая; физкультурно-спортивная.</w:t>
      </w:r>
    </w:p>
    <w:p>
      <w:pPr>
        <w:pStyle w:val="Normal"/>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Реализация воспитательного потенциала дополнительного образования предполагает:</w:t>
      </w:r>
    </w:p>
    <w:p>
      <w:pPr>
        <w:pStyle w:val="Normal"/>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 приобретение новых знаний, умений, навыков в привлекательной, отличной от учебной деятельности, форме;</w:t>
      </w:r>
    </w:p>
    <w:p>
      <w:pPr>
        <w:pStyle w:val="Normal"/>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 развитие и реализация познавательного интереса;</w:t>
      </w:r>
    </w:p>
    <w:p>
      <w:pPr>
        <w:pStyle w:val="Normal"/>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 вовлечение детей в интересную и полезную для них деятельность, которая предоставит им возможность самореализоваться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
    <w:p>
      <w:pPr>
        <w:pStyle w:val="Normal"/>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 формирование и развитие творческих способностей обучающихся.</w:t>
      </w:r>
    </w:p>
    <w:p>
      <w:pPr>
        <w:pStyle w:val="Normal"/>
        <w:spacing w:lineRule="auto" w:line="360"/>
        <w:ind w:firstLine="851"/>
        <w:jc w:val="both"/>
        <w:rPr>
          <w:rFonts w:ascii="Times New Roman" w:hAnsi="Times New Roman" w:cs="Times New Roman"/>
          <w:sz w:val="28"/>
          <w:szCs w:val="28"/>
        </w:rPr>
      </w:pPr>
      <w:r>
        <w:rPr>
          <w:rFonts w:cs="Times New Roman" w:ascii="Times New Roman" w:hAnsi="Times New Roman"/>
          <w:sz w:val="28"/>
          <w:szCs w:val="28"/>
        </w:rPr>
        <w:t>Реализуются 4 кружка: робототехника и конструирование «Мой робот», кружок лепки «Фантазия», кружок рисования «Краски», спортивный «Нормы ГТО на 5+».</w:t>
      </w:r>
    </w:p>
    <w:p>
      <w:pPr>
        <w:pStyle w:val="Normal"/>
        <w:spacing w:lineRule="auto" w:line="360"/>
        <w:jc w:val="center"/>
        <w:rPr>
          <w:rFonts w:ascii="Times New Roman" w:hAnsi="Times New Roman" w:eastAsia="Arial" w:cs="Times New Roman"/>
          <w:b/>
          <w:b/>
          <w:sz w:val="28"/>
          <w:szCs w:val="28"/>
          <w:shd w:fill="FBFBFB" w:val="clear"/>
        </w:rPr>
      </w:pPr>
      <w:r>
        <w:rPr>
          <w:rFonts w:eastAsia="Arial" w:cs="Times New Roman" w:ascii="Times New Roman" w:hAnsi="Times New Roman"/>
          <w:b/>
          <w:sz w:val="28"/>
          <w:szCs w:val="28"/>
          <w:shd w:fill="FBFBFB" w:val="clear"/>
        </w:rPr>
        <w:t>Модуль «Здоровый образ жизни»</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Модуль предполагает восстановление физического и психического здоровья в благоприятных природных и социокультурных условиях, освоение способов восстановления и укрепление здоровья, формирование ценностного отношения к собственному здоровью, способов его укрепления и т.п.</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Основными составляющими здорового образа жизни являются: оптимальный уровень двигательной активности, рациональное питание, соблюдение режима дня, личная гигиена, соблюдение правил поведения, позволяющих избежать травм и других повреждений.</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Система мероприятий в детском лагере, направленных на воспитание ответственного отношения у детей к своему здоровью и здоровью окружающих, включает:</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физкультурно-спортивных мероприятия: зарядка, спортивные соревнования, эстафеты, спортивные часы;</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спортивно-оздоровительные события и мероприятия на свежем воздухе</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просветительские беседы, направленные на профилактику вредных привычек и привлечение интереса детей к занятиям физкультурой и спортом;</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встречи с известными (интересными) людьми - общественными деятелями, деятелями спорта, культуры и искусства и др.</w:t>
      </w:r>
    </w:p>
    <w:p>
      <w:pPr>
        <w:pStyle w:val="Normal"/>
        <w:spacing w:lineRule="auto" w:line="360"/>
        <w:ind w:firstLine="520"/>
        <w:jc w:val="center"/>
        <w:rPr>
          <w:rFonts w:ascii="Times New Roman" w:hAnsi="Times New Roman" w:eastAsia="Arial" w:cs="Times New Roman"/>
          <w:b/>
          <w:b/>
          <w:sz w:val="28"/>
          <w:szCs w:val="28"/>
          <w:shd w:fill="FBFBFB" w:val="clear"/>
        </w:rPr>
      </w:pPr>
      <w:r>
        <w:rPr>
          <w:rFonts w:eastAsia="Arial" w:cs="Times New Roman" w:ascii="Times New Roman" w:hAnsi="Times New Roman"/>
          <w:b/>
          <w:sz w:val="28"/>
          <w:szCs w:val="28"/>
          <w:shd w:fill="FBFBFB" w:val="clear"/>
        </w:rPr>
        <w:t>Модуль «Организация предметно-эстетической среды»</w:t>
      </w:r>
    </w:p>
    <w:p>
      <w:pPr>
        <w:pStyle w:val="Normal"/>
        <w:spacing w:lineRule="auto" w:line="360"/>
        <w:ind w:firstLine="709"/>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Окружающая ребенка предметно-эстетическая среда детского лагеря обогащает его внутренний мир, способствует формированию у него 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 ребенком детского лагеря.</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xml:space="preserve">Реализация воспитательного потенциала предметно-эстетической среды предусматривает: </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тематическое оформление интерьера помещений детского лагеря (вестибюля, коридоров, рекреаций, залов, лестничных пролетов и т.п.) и комнат для проживания детей;</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xml:space="preserve">- озеленение территории детского лагеря, разбивка клумб, аллей, оборудование отрядных мест, спортивных и игровых площадок, оздоровительно-рекреационных зон, позволяющих разделить территорию детского лагеря на зоны активного и тихого отдыха; </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оформление отрядных уголков, позволяющее детям проявить свои фантазию и творческие способности. Отрядный уголок – форма отражения жизнедеятельности отряда, постоянно действующая, информирующая и воспитывающая одновременно, вызывающая интерес и стимулирующая активность детей. В оформлении отрядного уголка принимает участие весь отряд, вожатый является организатором и идейным вдохновителем.</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событийный дизайн – оформление пространства проведения событий (праздников, церемоний, творческих вечеров, выставок, КТД, отрядных дел и т.п.);</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оформление образовательной, досуговой и спортивной инфраструктуры;</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совместная с детьми разработка, создание и популяризация особой лагерной и отрядной символики (флаг, гимн, эмблема, логотип, элементы   костюма и т.п.);</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регулярная организация и проведение с детьми акций и проектов по благоустройству участков территории детского лагеря (например, высадка растений, закладка аллей, создание инсталляций и иного декоративного оформления отведенных для детских проектов мест);</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акцентирование внимания детей посредством элементов предметно-эстетической среды (стенды, плакаты, инсталляции) на важных для воспитания ценностях детского лагеря, его традициях, правилах;</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xml:space="preserve">- звуковое пространство детском лагере –аудио сообщения (информация, музыка) позитивной духовно-нравственной, гражданско-патриотической воспитательной направленности, исполнение гимна РФ; </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«места новостей» – оформленные места, стенды в помещениях (холл первого этажа, рекреации), содержащие в доступной, привлекательной форме новостную информацию позитивного гражданско-патриотического, духовно-нравственного содержания, поздравления, афиши и т.п.;</w:t>
      </w:r>
    </w:p>
    <w:p>
      <w:pPr>
        <w:pStyle w:val="Normal"/>
        <w:spacing w:lineRule="auto" w:line="360"/>
        <w:ind w:firstLine="520"/>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размещение регулярно сменяемых экспозиций творческих работ детей, демонстрирующих их способности, знакомящих с работами друг друга, фотоотчетов об интересных событиях детском лагере.</w:t>
      </w:r>
    </w:p>
    <w:p>
      <w:pPr>
        <w:pStyle w:val="Normal"/>
        <w:spacing w:lineRule="auto" w:line="360"/>
        <w:jc w:val="center"/>
        <w:rPr>
          <w:rFonts w:ascii="Times New Roman" w:hAnsi="Times New Roman" w:eastAsia="Arial" w:cs="Times New Roman"/>
          <w:b/>
          <w:b/>
          <w:sz w:val="28"/>
          <w:szCs w:val="28"/>
          <w:shd w:fill="FBFBFB" w:val="clear"/>
        </w:rPr>
      </w:pPr>
      <w:r>
        <w:rPr>
          <w:rFonts w:eastAsia="Arial" w:cs="Times New Roman" w:ascii="Times New Roman" w:hAnsi="Times New Roman"/>
          <w:b/>
          <w:sz w:val="28"/>
          <w:szCs w:val="28"/>
          <w:shd w:fill="FBFBFB" w:val="clear"/>
        </w:rPr>
        <w:t>Модуль «Профилактика и безопасность»</w:t>
      </w:r>
    </w:p>
    <w:p>
      <w:pPr>
        <w:pStyle w:val="Normal"/>
        <w:spacing w:lineRule="auto" w:line="360"/>
        <w:ind w:firstLine="709"/>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xml:space="preserve">Профилактика и безопасность – профилактика девиантного поведения, конфликтов, создание условий для успешного формирования и развития личностных ресурсов, способствующих преодолению различных трудных жизненных ситуаций и влияющих на повышение устойчивости к неблагоприятным факторам; </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физическую и психологическую безопасность ребенка в новых условиях;</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целенаправленную работу всего педагогического коллектива по созданию в детском лагере эффективной профилактической среды обеспечения безопасности жизнедеятельности как условия успешной воспитательной деятельности;</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разработку и реализацию разных форм профилактических воспитательных мероприятий: антиалкогольные, против курения, безопасность в цифровой среде, вовлечение в деструктивные группы в социальных сетях, деструктивные молодежные, религиозные объединения, культы, субкультуры, безопасность дорожного движения, противопожарная безопасность, гражданская оборона, антитеррористическая, антиэкстремистская безопасность и т.д.;</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организацию превентивной работы со сценариями социально одобряемого поведения, развитие у обучающихся навыков саморефлексии, самоконтроля, устойчивости к негативному воздействию, групповому давлению;</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поддержку инициатив детей, педагогов в сфере укрепления безопасности жизнедеятельности в детском лагере, профилактики правонарушений, девиаций, организация деятельности, альтернативной девиантному поведению – познание (путешествия), испытание себя (походы, спорт), значимое общение, любовь, творчество, деятельность (в том числе профессиональная, религиозно-духовная, благотворительная, искусство и др.).</w:t>
      </w:r>
    </w:p>
    <w:p>
      <w:pPr>
        <w:pStyle w:val="Normal"/>
        <w:spacing w:lineRule="auto" w:line="360"/>
        <w:ind w:firstLine="520"/>
        <w:jc w:val="center"/>
        <w:rPr>
          <w:rFonts w:ascii="Times New Roman" w:hAnsi="Times New Roman" w:eastAsia="Arial" w:cs="Times New Roman"/>
          <w:b/>
          <w:b/>
          <w:sz w:val="28"/>
          <w:szCs w:val="28"/>
          <w:shd w:fill="FBFBFB" w:val="clear"/>
        </w:rPr>
      </w:pPr>
      <w:r>
        <w:rPr>
          <w:rFonts w:eastAsia="Arial" w:cs="Times New Roman" w:ascii="Times New Roman" w:hAnsi="Times New Roman"/>
          <w:b/>
          <w:sz w:val="28"/>
          <w:szCs w:val="28"/>
          <w:shd w:fill="FBFBFB" w:val="clear"/>
        </w:rPr>
        <w:t>Модуль «Работа с воспитателями»</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Главными субъектами успешной и качественной работы с детьми в детском лагере являются вожатые/воспитатели, а также они являются важным участником системы детско-взрослой воспитывающей общности. От их компетентности, профессиональной готовности, увлеченности зависит, насколько дети смогут раскрыть свой потенциал, осознать себя частью сообщества детского лагеря. Детский лагерь для ребенка начинается с вожатого, раскрывается через вожатого. Все нормы и ценности актуализируются ребенком, в том числе через личность вожатого/воспитателя.</w:t>
      </w:r>
    </w:p>
    <w:p>
      <w:pPr>
        <w:pStyle w:val="Normal"/>
        <w:spacing w:lineRule="auto" w:line="360"/>
        <w:jc w:val="center"/>
        <w:rPr>
          <w:rFonts w:ascii="Times New Roman" w:hAnsi="Times New Roman" w:eastAsia="Arial" w:cs="Times New Roman"/>
          <w:b/>
          <w:b/>
          <w:bCs/>
          <w:sz w:val="28"/>
          <w:szCs w:val="28"/>
          <w:shd w:fill="FBFBFB" w:val="clear"/>
        </w:rPr>
      </w:pPr>
      <w:r>
        <w:rPr>
          <w:rFonts w:eastAsia="Arial" w:cs="Times New Roman" w:ascii="Times New Roman" w:hAnsi="Times New Roman"/>
          <w:b/>
          <w:bCs/>
          <w:sz w:val="28"/>
          <w:szCs w:val="28"/>
          <w:shd w:fill="FBFBFB" w:val="clear"/>
        </w:rPr>
        <w:t>ВАРИАТИВНЫЕ МОДУЛИ</w:t>
      </w:r>
    </w:p>
    <w:p>
      <w:pPr>
        <w:pStyle w:val="Normal"/>
        <w:spacing w:lineRule="auto" w:line="360"/>
        <w:jc w:val="center"/>
        <w:rPr>
          <w:rFonts w:ascii="Times New Roman" w:hAnsi="Times New Roman" w:eastAsia="Arial" w:cs="Times New Roman"/>
          <w:b/>
          <w:b/>
          <w:sz w:val="28"/>
          <w:szCs w:val="28"/>
          <w:shd w:fill="FBFBFB" w:val="clear"/>
        </w:rPr>
      </w:pPr>
      <w:r>
        <w:rPr>
          <w:rFonts w:eastAsia="Arial" w:cs="Times New Roman" w:ascii="Times New Roman" w:hAnsi="Times New Roman"/>
          <w:b/>
          <w:sz w:val="28"/>
          <w:szCs w:val="28"/>
          <w:shd w:fill="FBFBFB" w:val="clear"/>
        </w:rPr>
        <w:t>Модуль «Работа с родителями»</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xml:space="preserve">Работа с родителями или законными представителями осуществляется в рамках следующих видов и форм деятельности: </w:t>
      </w:r>
    </w:p>
    <w:p>
      <w:pPr>
        <w:pStyle w:val="4"/>
        <w:rPr>
          <w:rFonts w:ascii="Times New Roman" w:hAnsi="Times New Roman" w:eastAsia="Arial" w:cs="Times New Roman"/>
          <w:i w:val="false"/>
          <w:i w:val="false"/>
          <w:color w:val="auto"/>
          <w:sz w:val="28"/>
          <w:szCs w:val="28"/>
          <w:shd w:fill="FBFBFB" w:val="clear"/>
        </w:rPr>
      </w:pPr>
      <w:r>
        <w:rPr>
          <w:rFonts w:eastAsia="Arial" w:cs="Times New Roman" w:ascii="Times New Roman" w:hAnsi="Times New Roman"/>
          <w:i w:val="false"/>
          <w:color w:val="000000"/>
          <w:sz w:val="28"/>
          <w:szCs w:val="28"/>
          <w:shd w:fill="FBFBFB" w:val="clear"/>
        </w:rPr>
        <w:t>На индивидуальном уровне:</w:t>
      </w:r>
    </w:p>
    <w:p>
      <w:pPr>
        <w:pStyle w:val="4"/>
        <w:rPr>
          <w:rFonts w:ascii="Times New Roman" w:hAnsi="Times New Roman" w:eastAsia="Arial" w:cs="Times New Roman"/>
          <w:i w:val="false"/>
          <w:i w:val="false"/>
          <w:color w:val="auto"/>
          <w:sz w:val="28"/>
          <w:szCs w:val="28"/>
          <w:shd w:fill="FBFBFB" w:val="clear"/>
        </w:rPr>
      </w:pPr>
      <w:r>
        <w:rPr>
          <w:rFonts w:eastAsia="Arial" w:cs="Times New Roman" w:ascii="Times New Roman" w:hAnsi="Times New Roman"/>
          <w:i w:val="false"/>
          <w:color w:val="000000"/>
          <w:sz w:val="28"/>
          <w:szCs w:val="28"/>
          <w:shd w:fill="FBFBFB" w:val="clear"/>
        </w:rPr>
        <w:t>- прием заявлений от родителей на отдых и оздоровление обучающихся в пришкольном лагере,</w:t>
      </w:r>
    </w:p>
    <w:p>
      <w:pPr>
        <w:pStyle w:val="4"/>
        <w:rPr>
          <w:rFonts w:ascii="Times New Roman" w:hAnsi="Times New Roman" w:cs="Times New Roman"/>
          <w:i w:val="false"/>
          <w:i w:val="false"/>
          <w:color w:val="auto"/>
          <w:sz w:val="28"/>
          <w:szCs w:val="28"/>
        </w:rPr>
      </w:pPr>
      <w:r>
        <w:rPr>
          <w:rFonts w:eastAsia="Arial" w:cs="Times New Roman" w:ascii="Times New Roman" w:hAnsi="Times New Roman"/>
          <w:i w:val="false"/>
          <w:color w:val="000000"/>
          <w:sz w:val="28"/>
          <w:szCs w:val="28"/>
          <w:shd w:fill="FBFBFB" w:val="clear"/>
        </w:rPr>
        <w:t xml:space="preserve">-  заключение </w:t>
      </w:r>
      <w:r>
        <w:rPr>
          <w:rFonts w:cs="Times New Roman" w:ascii="Times New Roman" w:hAnsi="Times New Roman"/>
          <w:i w:val="false"/>
          <w:color w:val="auto"/>
          <w:sz w:val="28"/>
          <w:szCs w:val="28"/>
        </w:rPr>
        <w:t>договора с родителями об организации отдыха и оздоровления ребёнка</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xml:space="preserve">На групповом уровне: </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родительские гостиные, на которых обсуждаются вопросы возрастных особенностей детей, формы и способы доверительного взаимодействия родителей с детьми;</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родительские дни (дни посещения родителей), во время которых родители могут посещать детский лагерь для получения представления о деятельности детского лагеря;</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творческий отчетный концерт для родителей;</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На индивидуальном уровне:</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работа специалистов по запросу родителей для решения острых конфликтных ситуаций;</w:t>
      </w:r>
    </w:p>
    <w:p>
      <w:pPr>
        <w:pStyle w:val="Normal"/>
        <w:spacing w:lineRule="auto" w:line="360"/>
        <w:ind w:firstLine="851"/>
        <w:jc w:val="both"/>
        <w:rPr>
          <w:rFonts w:ascii="Times New Roman" w:hAnsi="Times New Roman" w:eastAsia="Arial" w:cs="Times New Roman"/>
          <w:sz w:val="28"/>
          <w:szCs w:val="28"/>
          <w:shd w:fill="FBFBFB" w:val="clear"/>
        </w:rPr>
      </w:pPr>
      <w:r>
        <w:rPr>
          <w:rFonts w:eastAsia="Arial" w:cs="Times New Roman" w:ascii="Times New Roman" w:hAnsi="Times New Roman"/>
          <w:sz w:val="28"/>
          <w:szCs w:val="28"/>
          <w:shd w:fill="FBFBFB" w:val="clear"/>
        </w:rPr>
        <w:t>- индивидуальное консультирование c целью координации воспитательных усилий педагогов и родителей.</w:t>
      </w:r>
    </w:p>
    <w:p>
      <w:pPr>
        <w:pStyle w:val="Normal"/>
        <w:spacing w:lineRule="auto" w:line="360"/>
        <w:jc w:val="center"/>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Модуль «Экскурсии и походы»</w:t>
      </w:r>
    </w:p>
    <w:p>
      <w:pPr>
        <w:pStyle w:val="Normal"/>
        <w:spacing w:lineRule="auto" w:line="360"/>
        <w:ind w:firstLine="850"/>
        <w:jc w:val="both"/>
        <w:rPr>
          <w:rFonts w:ascii="Times New Roman" w:hAnsi="Times New Roman" w:cs="Times New Roman"/>
          <w:sz w:val="28"/>
          <w:szCs w:val="28"/>
        </w:rPr>
      </w:pPr>
      <w:r>
        <w:rPr>
          <w:rFonts w:cs="Times New Roman" w:ascii="Times New Roman" w:hAnsi="Times New Roman"/>
          <w:sz w:val="28"/>
          <w:szCs w:val="28"/>
        </w:rPr>
        <w:t>Организация для детей экскурсий, походов и реализация их воспитательного потенциала.</w:t>
      </w:r>
    </w:p>
    <w:p>
      <w:pPr>
        <w:pStyle w:val="Normal"/>
        <w:spacing w:lineRule="auto" w:line="360"/>
        <w:ind w:firstLine="850"/>
        <w:jc w:val="both"/>
        <w:rPr>
          <w:rFonts w:ascii="Times New Roman" w:hAnsi="Times New Roman" w:cs="Times New Roman"/>
          <w:sz w:val="28"/>
          <w:szCs w:val="28"/>
        </w:rPr>
      </w:pPr>
      <w:r>
        <w:rPr>
          <w:rFonts w:cs="Times New Roman" w:ascii="Times New Roman" w:hAnsi="Times New Roman"/>
          <w:sz w:val="28"/>
          <w:szCs w:val="28"/>
        </w:rPr>
        <w:t>Экскурсии, походы помогают ребятам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ситуациях. С этой целью для детей организуются туристские походы, экологические тропы, тематические экскурсии: профориентационные экскурсии, экскурсии по памятным местам и местам боевой славы, в музей и др.</w:t>
      </w:r>
    </w:p>
    <w:p>
      <w:pPr>
        <w:pStyle w:val="Normal"/>
        <w:spacing w:lineRule="auto" w:line="360"/>
        <w:ind w:firstLine="850"/>
        <w:jc w:val="both"/>
        <w:rPr>
          <w:rFonts w:ascii="Times New Roman" w:hAnsi="Times New Roman" w:cs="Times New Roman"/>
          <w:sz w:val="28"/>
          <w:szCs w:val="28"/>
        </w:rPr>
      </w:pPr>
      <w:r>
        <w:rPr>
          <w:rFonts w:cs="Times New Roman" w:ascii="Times New Roman" w:hAnsi="Times New Roman"/>
          <w:sz w:val="28"/>
          <w:szCs w:val="28"/>
        </w:rPr>
        <w:t xml:space="preserve">На экскурсиях, в походах создаются благоприятные условия для воспитания у детей самостоятельности и ответственности, формирования у них навыков самообслуживающего труда, обучения рациональному использованию своего времени, сил, имущества. </w:t>
      </w:r>
    </w:p>
    <w:p>
      <w:pPr>
        <w:pStyle w:val="Normal"/>
        <w:keepNext w:val="true"/>
        <w:keepLines/>
        <w:widowControl w:val="false"/>
        <w:numPr>
          <w:ilvl w:val="0"/>
          <w:numId w:val="0"/>
        </w:numPr>
        <w:spacing w:lineRule="auto" w:line="360"/>
        <w:jc w:val="center"/>
        <w:outlineLvl w:val="0"/>
        <w:rPr>
          <w:rFonts w:ascii="Times New Roman" w:hAnsi="Times New Roman" w:eastAsia="Times New Roman" w:cs="Times New Roman"/>
          <w:b/>
          <w:b/>
          <w:sz w:val="28"/>
          <w:szCs w:val="28"/>
        </w:rPr>
      </w:pPr>
      <w:r>
        <w:rPr>
          <w:rFonts w:eastAsia="Times New Roman" w:cs="Times New Roman" w:ascii="Times New Roman" w:hAnsi="Times New Roman"/>
          <w:b/>
          <w:bCs/>
          <w:sz w:val="28"/>
          <w:szCs w:val="28"/>
          <w:lang w:eastAsia="ko-KR"/>
        </w:rPr>
        <w:t>Модуль «Социальное партнерство»</w:t>
      </w:r>
    </w:p>
    <w:p>
      <w:pPr>
        <w:pStyle w:val="Normal"/>
        <w:widowControl w:val="false"/>
        <w:tabs>
          <w:tab w:val="clear" w:pos="708"/>
          <w:tab w:val="left" w:pos="851" w:leader="none"/>
        </w:tabs>
        <w:spacing w:lineRule="auto" w:line="360"/>
        <w:ind w:firstLine="850"/>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eastAsia="ko-KR"/>
        </w:rPr>
        <w:t>Взаимодействие</w:t>
      </w:r>
      <w:r>
        <w:rPr>
          <w:rFonts w:eastAsia="Times New Roman" w:cs="Times New Roman" w:ascii="Times New Roman" w:hAnsi="Times New Roman"/>
          <w:bCs/>
          <w:iCs/>
          <w:sz w:val="28"/>
          <w:szCs w:val="28"/>
          <w:lang w:eastAsia="ko-KR"/>
        </w:rPr>
        <w:t xml:space="preserve"> с другими образовательными организациями, организациями культуры и спорта, </w:t>
      </w:r>
      <w:r>
        <w:rPr>
          <w:rFonts w:eastAsia="Times New Roman" w:cs="Times New Roman" w:ascii="Times New Roman" w:hAnsi="Times New Roman"/>
          <w:sz w:val="28"/>
          <w:szCs w:val="28"/>
          <w:lang w:eastAsia="ko-KR"/>
        </w:rPr>
        <w:t xml:space="preserve">разделяющими в своей деятельности цель и задачи воспитания, ценности и традиции уклада детского лагеря. </w:t>
      </w:r>
    </w:p>
    <w:p>
      <w:pPr>
        <w:pStyle w:val="Normal"/>
        <w:widowControl w:val="false"/>
        <w:tabs>
          <w:tab w:val="clear" w:pos="708"/>
          <w:tab w:val="left" w:pos="851" w:leader="none"/>
        </w:tabs>
        <w:spacing w:lineRule="auto" w:line="36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eastAsia="ko-KR"/>
        </w:rPr>
        <w:t>Реализация воспитательного потенциала социального партнерства предусматривает:</w:t>
      </w:r>
    </w:p>
    <w:p>
      <w:pPr>
        <w:pStyle w:val="Normal"/>
        <w:widowControl w:val="false"/>
        <w:tabs>
          <w:tab w:val="clear" w:pos="708"/>
          <w:tab w:val="left" w:pos="851" w:leader="none"/>
        </w:tabs>
        <w:spacing w:lineRule="auto" w:line="36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eastAsia="ko-KR"/>
        </w:rPr>
        <w:t>- 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торжественные мероприятия и т.п.);</w:t>
      </w:r>
    </w:p>
    <w:p>
      <w:pPr>
        <w:pStyle w:val="Normal"/>
        <w:widowControl w:val="false"/>
        <w:tabs>
          <w:tab w:val="clear" w:pos="708"/>
          <w:tab w:val="left" w:pos="851" w:leader="none"/>
        </w:tabs>
        <w:spacing w:lineRule="auto" w:line="36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eastAsia="ko-KR"/>
        </w:rPr>
        <w:t>- проведение на базе организаций-партнеров экскурсий, встреч, акций воспитательной направленности при соблюдении требований законодательства Российской Федерации;</w:t>
      </w:r>
    </w:p>
    <w:p>
      <w:pPr>
        <w:pStyle w:val="ListParagraph"/>
        <w:tabs>
          <w:tab w:val="clear" w:pos="708"/>
          <w:tab w:val="left" w:pos="993" w:leader="none"/>
          <w:tab w:val="left" w:pos="1310" w:leader="none"/>
        </w:tabs>
        <w:spacing w:lineRule="auto" w:line="360"/>
        <w:ind w:left="0" w:right="-1" w:hanging="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rPr>
          <w:rFonts w:ascii="Times New Roman" w:hAnsi="Times New Roman" w:eastAsia="№Е" w:cs="Times New Roman"/>
          <w:b/>
          <w:b/>
          <w:iCs/>
          <w:color w:val="000000"/>
          <w:sz w:val="28"/>
          <w:szCs w:val="28"/>
        </w:rPr>
      </w:pPr>
      <w:r>
        <w:rPr>
          <w:rFonts w:eastAsia="№Е" w:cs="Times New Roman" w:ascii="Times New Roman" w:hAnsi="Times New Roman"/>
          <w:b/>
          <w:iCs/>
          <w:color w:val="000000"/>
          <w:sz w:val="28"/>
          <w:szCs w:val="28"/>
        </w:rPr>
      </w:r>
      <w:r>
        <w:br w:type="page"/>
      </w:r>
    </w:p>
    <w:p>
      <w:pPr>
        <w:pStyle w:val="Normal"/>
        <w:spacing w:lineRule="auto" w:line="360"/>
        <w:ind w:firstLine="851"/>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numPr>
          <w:ilvl w:val="0"/>
          <w:numId w:val="10"/>
        </w:numPr>
        <w:spacing w:lineRule="auto" w:line="360"/>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Организационный раздел</w:t>
      </w:r>
    </w:p>
    <w:p>
      <w:pPr>
        <w:pStyle w:val="Normal"/>
        <w:spacing w:lineRule="auto" w:line="240" w:before="0" w:after="0"/>
        <w:ind w:firstLine="360"/>
        <w:jc w:val="both"/>
        <w:rPr>
          <w:rFonts w:ascii="Times New Roman" w:hAnsi="Times New Roman" w:cs="Times New Roman"/>
          <w:spacing w:val="-3"/>
          <w:sz w:val="28"/>
          <w:szCs w:val="28"/>
        </w:rPr>
      </w:pPr>
      <w:r>
        <w:rPr>
          <w:rFonts w:eastAsia="Times New Roman" w:cs="Times New Roman" w:ascii="Times New Roman" w:hAnsi="Times New Roman"/>
          <w:b/>
          <w:i/>
          <w:sz w:val="28"/>
          <w:szCs w:val="28"/>
        </w:rPr>
        <w:t>Этапы реализации программы</w:t>
      </w:r>
    </w:p>
    <w:p>
      <w:pPr>
        <w:pStyle w:val="Normal"/>
        <w:spacing w:lineRule="auto" w:line="240" w:before="0" w:after="0"/>
        <w:ind w:right="39"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Подготовительный этап (февраль – май)</w:t>
      </w:r>
    </w:p>
    <w:p>
      <w:pPr>
        <w:pStyle w:val="Normal"/>
        <w:spacing w:lineRule="auto" w:line="240" w:before="0" w:after="0"/>
        <w:ind w:right="39"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Этот этап характеризуется тем, что за несколько месяцев до открытия пришкольного летнего оздоровительного лагеря начинается подготовка к летнему сезону. Деятельностью этого этапа является:</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проведение совещаний при директоре по подготовке школы к летнему сезону;</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издание приказа по школе об открытии пришкольного оздоровительного лагеря;</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работа с родителями и детьми</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отбор кадров для работы в пришкольном летнем оздоровительном лагере;</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составление необходимой документации для деятельности лагеря (штатное расписание, социальный паспорт, положение, должностные обязанности, инструкции, план-сетка, документация по ТБ для работников лагеря и детей и т.д.)</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разработка программы деятельности пришкольного летнего оздоровительного лагеря с дневным пребыванием детей;</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методического материала для работников лагеря;</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проведение учёбы, инструктажей всех работников лагеря </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комплектование отрядов</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знакомство работников лагеря с едиными педагогическими требованиями</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помещений: актовый зал, спортзал, игровые комнаты, туалеты</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спортивной летней площадки</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приобретение канцтоваров, настольных игр, спортинвентаря</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sz w:val="28"/>
          <w:szCs w:val="28"/>
        </w:rPr>
      </w:pPr>
      <w:r>
        <w:rPr>
          <w:rFonts w:eastAsia="Times New Roman" w:cs="Times New Roman" w:ascii="Times New Roman" w:hAnsi="Times New Roman"/>
          <w:sz w:val="28"/>
          <w:szCs w:val="28"/>
        </w:rPr>
        <w:t>подготовка столовой ОУ</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i/>
          <w:i/>
          <w:sz w:val="28"/>
          <w:szCs w:val="28"/>
        </w:rPr>
      </w:pPr>
      <w:r>
        <w:rPr>
          <w:rFonts w:eastAsia="Times New Roman" w:cs="Times New Roman" w:ascii="Times New Roman" w:hAnsi="Times New Roman"/>
          <w:sz w:val="28"/>
          <w:szCs w:val="28"/>
        </w:rPr>
        <w:t>формирование призового фонда – грамоты, сувениры</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i/>
          <w:i/>
          <w:sz w:val="28"/>
          <w:szCs w:val="28"/>
        </w:rPr>
      </w:pPr>
      <w:r>
        <w:rPr>
          <w:rFonts w:eastAsia="Times New Roman" w:cs="Times New Roman" w:ascii="Times New Roman" w:hAnsi="Times New Roman"/>
          <w:sz w:val="28"/>
          <w:szCs w:val="28"/>
        </w:rPr>
        <w:t>оснащенность техническим оборудованием</w:t>
      </w:r>
    </w:p>
    <w:p>
      <w:pPr>
        <w:pStyle w:val="ListParagraph"/>
        <w:numPr>
          <w:ilvl w:val="0"/>
          <w:numId w:val="3"/>
        </w:numPr>
        <w:spacing w:lineRule="auto" w:line="240" w:before="0" w:after="0"/>
        <w:ind w:left="720" w:right="39" w:hanging="360"/>
        <w:contextualSpacing/>
        <w:rPr>
          <w:rFonts w:ascii="Times New Roman" w:hAnsi="Times New Roman" w:eastAsia="Times New Roman" w:cs="Times New Roman"/>
          <w:i/>
          <w:i/>
          <w:sz w:val="28"/>
          <w:szCs w:val="28"/>
        </w:rPr>
      </w:pPr>
      <w:r>
        <w:rPr>
          <w:rFonts w:eastAsia="Times New Roman" w:cs="Times New Roman" w:ascii="Times New Roman" w:hAnsi="Times New Roman"/>
          <w:sz w:val="28"/>
          <w:szCs w:val="28"/>
        </w:rPr>
        <w:t>оформление уголка для родителей</w:t>
      </w:r>
    </w:p>
    <w:p>
      <w:pPr>
        <w:pStyle w:val="Normal"/>
        <w:spacing w:lineRule="auto" w:line="240" w:before="0" w:after="0"/>
        <w:ind w:right="39" w:hanging="0"/>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Организационный этап (июнь)</w:t>
      </w:r>
    </w:p>
    <w:p>
      <w:pPr>
        <w:pStyle w:val="Normal"/>
        <w:spacing w:lineRule="auto" w:line="240" w:before="0" w:after="0"/>
        <w:ind w:right="39" w:firstLine="709"/>
        <w:contextualSpacing/>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Основной деятельностью этого этапа является:</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встреча детей, проведение входящего анкетирования, ежедневная рефлексия, оценка оздоровительного эффекта работы лагеря.</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 xml:space="preserve">запуск программы </w:t>
      </w:r>
      <w:r>
        <w:rPr>
          <w:rFonts w:cs="Times New Roman" w:ascii="Times New Roman" w:hAnsi="Times New Roman"/>
          <w:sz w:val="28"/>
          <w:szCs w:val="28"/>
        </w:rPr>
        <w:t>«Культурное наследие страны»</w:t>
      </w:r>
      <w:r>
        <w:rPr>
          <w:rFonts w:cs="Times New Roman" w:ascii="Times New Roman" w:hAnsi="Times New Roman"/>
          <w:sz w:val="28"/>
          <w:szCs w:val="28"/>
          <w:lang w:eastAsia="ru-RU"/>
        </w:rPr>
        <w:t>;</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знакомство с правилами жизнедеятельности лагеря.</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выявление и постановка целей развития коллектива и личности;</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сплочение отрядов;</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формирование законов и условий совместной работы;</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формирование органов самоуправления</w:t>
      </w:r>
    </w:p>
    <w:p>
      <w:pPr>
        <w:pStyle w:val="NoSpacing"/>
        <w:numPr>
          <w:ilvl w:val="0"/>
          <w:numId w:val="4"/>
        </w:numPr>
        <w:rPr>
          <w:rFonts w:ascii="Times New Roman" w:hAnsi="Times New Roman" w:cs="Times New Roman"/>
          <w:sz w:val="28"/>
          <w:szCs w:val="28"/>
          <w:lang w:eastAsia="ru-RU"/>
        </w:rPr>
      </w:pPr>
      <w:r>
        <w:rPr>
          <w:rFonts w:cs="Times New Roman" w:ascii="Times New Roman" w:hAnsi="Times New Roman"/>
          <w:sz w:val="28"/>
          <w:szCs w:val="28"/>
          <w:lang w:eastAsia="ru-RU"/>
        </w:rPr>
        <w:t>подготовка к дальнейшей деятельности по программе</w:t>
      </w:r>
    </w:p>
    <w:p>
      <w:pPr>
        <w:pStyle w:val="Normal"/>
        <w:spacing w:lineRule="auto" w:line="240" w:before="0" w:after="0"/>
        <w:ind w:right="-286" w:hanging="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Основной этап (июнь)</w:t>
      </w:r>
    </w:p>
    <w:p>
      <w:pPr>
        <w:pStyle w:val="Normal"/>
        <w:spacing w:lineRule="auto" w:line="240" w:before="0" w:after="0"/>
        <w:ind w:right="-286" w:firstLine="709"/>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Реализация основных положений программы.</w:t>
      </w:r>
    </w:p>
    <w:p>
      <w:pPr>
        <w:pStyle w:val="Normal"/>
        <w:spacing w:lineRule="auto" w:line="240" w:before="0" w:after="0"/>
        <w:ind w:right="39"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Родители, дети, педагоги, общественные организации – организаторы программы:</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познают, отдыхают, трудятся;</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делают открытия в себе, в окружающем мире;</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помогают в проведении мероприятий;</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учатся справляться с отрицательными эмоциями, преодолевать трудные жизненные ситуации;</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развивают способность доверять себе и другим;</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укрепляют свое здоровье.</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реализуют основные идеи смены;</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принимают участие в различных видах коллективно-творческих дел;</w:t>
      </w:r>
    </w:p>
    <w:p>
      <w:pPr>
        <w:pStyle w:val="NoSpacing"/>
        <w:numPr>
          <w:ilvl w:val="0"/>
          <w:numId w:val="5"/>
        </w:numPr>
        <w:rPr>
          <w:rFonts w:ascii="Times New Roman" w:hAnsi="Times New Roman" w:cs="Times New Roman"/>
          <w:sz w:val="28"/>
          <w:szCs w:val="28"/>
          <w:lang w:eastAsia="ru-RU"/>
        </w:rPr>
      </w:pPr>
      <w:r>
        <w:rPr>
          <w:rFonts w:cs="Times New Roman" w:ascii="Times New Roman" w:hAnsi="Times New Roman"/>
          <w:sz w:val="28"/>
          <w:szCs w:val="28"/>
          <w:lang w:eastAsia="ru-RU"/>
        </w:rPr>
        <w:t>принимают участие в различных видах диагностик.</w:t>
      </w:r>
    </w:p>
    <w:p>
      <w:pPr>
        <w:pStyle w:val="NoSpacing"/>
        <w:ind w:firstLine="709"/>
        <w:rPr>
          <w:rFonts w:ascii="Times New Roman" w:hAnsi="Times New Roman" w:cs="Times New Roman"/>
          <w:sz w:val="28"/>
          <w:szCs w:val="28"/>
          <w:lang w:eastAsia="ru-RU"/>
        </w:rPr>
      </w:pPr>
      <w:r>
        <w:rPr>
          <w:rFonts w:cs="Times New Roman" w:ascii="Times New Roman" w:hAnsi="Times New Roman"/>
          <w:sz w:val="28"/>
          <w:szCs w:val="28"/>
          <w:lang w:eastAsia="ru-RU"/>
        </w:rPr>
        <w:t>Во время реализации программы воспитанники оформляют отрядные уголки.</w:t>
      </w:r>
    </w:p>
    <w:p>
      <w:pPr>
        <w:pStyle w:val="NoSpacing"/>
        <w:ind w:firstLine="709"/>
        <w:rPr>
          <w:rFonts w:ascii="Times New Roman" w:hAnsi="Times New Roman" w:cs="Times New Roman"/>
          <w:b/>
          <w:b/>
          <w:sz w:val="28"/>
          <w:szCs w:val="28"/>
          <w:lang w:eastAsia="ru-RU"/>
        </w:rPr>
      </w:pPr>
      <w:r>
        <w:rPr>
          <w:rFonts w:cs="Times New Roman" w:ascii="Times New Roman" w:hAnsi="Times New Roman"/>
          <w:b/>
          <w:sz w:val="28"/>
          <w:szCs w:val="28"/>
          <w:lang w:eastAsia="ru-RU"/>
        </w:rPr>
        <w:t>Заключительный этап ( июнь)</w:t>
      </w:r>
    </w:p>
    <w:p>
      <w:pPr>
        <w:pStyle w:val="NoSpacing"/>
        <w:rPr>
          <w:rFonts w:ascii="Times New Roman" w:hAnsi="Times New Roman" w:cs="Times New Roman"/>
          <w:sz w:val="28"/>
          <w:szCs w:val="28"/>
          <w:lang w:eastAsia="ru-RU"/>
        </w:rPr>
      </w:pPr>
      <w:r>
        <w:rPr>
          <w:rFonts w:cs="Times New Roman" w:ascii="Times New Roman" w:hAnsi="Times New Roman"/>
          <w:sz w:val="28"/>
          <w:szCs w:val="28"/>
          <w:lang w:eastAsia="ru-RU"/>
        </w:rPr>
        <w:t xml:space="preserve"> </w:t>
      </w:r>
      <w:r>
        <w:rPr>
          <w:rFonts w:cs="Times New Roman" w:ascii="Times New Roman" w:hAnsi="Times New Roman"/>
          <w:sz w:val="28"/>
          <w:szCs w:val="28"/>
          <w:lang w:eastAsia="ru-RU"/>
        </w:rPr>
        <w:t>Основной идеей этого этапа является:</w:t>
      </w:r>
    </w:p>
    <w:p>
      <w:pPr>
        <w:pStyle w:val="NoSpacing"/>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подведение итогов смены;</w:t>
      </w:r>
    </w:p>
    <w:p>
      <w:pPr>
        <w:pStyle w:val="NoSpacing"/>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выработка перспектив деятельности организации;</w:t>
      </w:r>
    </w:p>
    <w:p>
      <w:pPr>
        <w:pStyle w:val="NoSpacing"/>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анализ предложений детьми, родителями, педагогами, внесенными по деятельности летнего оздоровительного лагеря в будущем;</w:t>
      </w:r>
    </w:p>
    <w:p>
      <w:pPr>
        <w:pStyle w:val="NoSpacing"/>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проведение итогового анкетирования;</w:t>
      </w:r>
    </w:p>
    <w:p>
      <w:pPr>
        <w:pStyle w:val="NoSpacing"/>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оценка оздоровительного эффекта работы лагеря;</w:t>
      </w:r>
    </w:p>
    <w:p>
      <w:pPr>
        <w:pStyle w:val="NoSpacing"/>
        <w:numPr>
          <w:ilvl w:val="0"/>
          <w:numId w:val="6"/>
        </w:numPr>
        <w:rPr>
          <w:rFonts w:ascii="Times New Roman" w:hAnsi="Times New Roman" w:cs="Times New Roman"/>
          <w:sz w:val="28"/>
          <w:szCs w:val="28"/>
          <w:lang w:eastAsia="ru-RU"/>
        </w:rPr>
      </w:pPr>
      <w:r>
        <w:rPr>
          <w:rFonts w:cs="Times New Roman" w:ascii="Times New Roman" w:hAnsi="Times New Roman"/>
          <w:sz w:val="28"/>
          <w:szCs w:val="28"/>
          <w:lang w:eastAsia="ru-RU"/>
        </w:rPr>
        <w:t>оформление собранных материалов .</w:t>
      </w:r>
    </w:p>
    <w:p>
      <w:pPr>
        <w:pStyle w:val="ListParagraph"/>
        <w:spacing w:lineRule="auto" w:line="360"/>
        <w:ind w:left="1080" w:hanging="0"/>
        <w:rPr>
          <w:rFonts w:ascii="Times New Roman" w:hAnsi="Times New Roman" w:eastAsia="Times New Roman" w:cs="Times New Roman"/>
          <w:b/>
          <w:b/>
          <w:color w:val="000000"/>
          <w:sz w:val="28"/>
          <w:szCs w:val="28"/>
          <w:highlight w:val="white"/>
        </w:rPr>
      </w:pPr>
      <w:r>
        <w:rPr>
          <w:rFonts w:eastAsia="Times New Roman" w:cs="Times New Roman" w:ascii="Times New Roman" w:hAnsi="Times New Roman"/>
          <w:b/>
          <w:color w:val="000000"/>
          <w:sz w:val="28"/>
          <w:szCs w:val="28"/>
          <w:highlight w:val="white"/>
        </w:rPr>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Организационно – педагогические условия реализации программы</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360"/>
        <w:rPr>
          <w:rFonts w:ascii="Times New Roman" w:hAnsi="Times New Roman" w:eastAsia="Times New Roman" w:cs="Times New Roman"/>
          <w:sz w:val="28"/>
          <w:szCs w:val="28"/>
        </w:rPr>
      </w:pPr>
      <w:r>
        <w:rPr>
          <w:rFonts w:eastAsia="Times New Roman" w:cs="Times New Roman" w:ascii="Times New Roman" w:hAnsi="Times New Roman"/>
          <w:sz w:val="28"/>
          <w:szCs w:val="28"/>
        </w:rPr>
        <w:t>Особенности организации воспитательной деятельности</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Программа воспитания реализуется посредством формирования социокультурного воспитательного пространства при соблюдении условий создания уклада, отражающего готовность всех участников образовательных отношений руководствоваться едиными принципами и регулярно воспроизводить наиболее ценные воспитательно значимые виды совместной деятельности. </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Воспитательный потенциал позволяет осуществлять воспитание через изменение, конструирование особой среды проживания в условиях временного детского объединения – социальной микросреды, в которой протекает жизнедеятельность детей в условиях детского лагеря. </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Детский лагерь – особое образовательное учреждение, в котором создаются условия для обеспечения воспитывающей, эмоционально-привлекательной деятельности детей, удовлетворения потребности в новизне впечатлений, творческой самореализации, общении и самодеятельности. Кратковременный характер пребывания, новое социальное окружение, разрыв прежних связей, позитивная окраска совместной деятельности со сверстниками, постоянное сопровождение взрослых и др. позволяют создать оптимальные условия для осуществления воспитательной деятельности и актуализации самовоспитания.</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Воспитательный потенциал детского лагеря обладает рядом преимуществ по сравнению с другими образовательными организациями:</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добровольность в выборе деятельности и формы ее реализации в детском демократическом сообществе, активность и самостоятельность ребенка в выборе содержания и результативности деятельности;</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творческий характер деятельности;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тип лагеря: комплексный</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отсутствие обязательной оценки результативности деятельности ребенка, официального статуса;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опыт неформального общения, взаимодействия, сотрудничества с детьми и взрослыми; опыт жизнедеятельности и общения в коллективах высокого уровня развития, где наиболее успешно проходит самоактуализация личности.</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Воспитательный потенциал детского лагеря позволяет осуществлять воспитание через изменение, конструирование особой среды проживания в условиях временного детского объединения – социальной микросреды, в которой протекает жизнедеятельность детей в условиях детского лагеря. </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Пришкольный лагерь является тематическим, т.е. каждая смена лагеря имеет определенную направленность, но обязательным направлением любой смены является создание условий для оздоровления и безопасной жизнедеятельности детей.</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Лагерь работает в режиме шестидневной рабочей недели с выходным днем (воскресенье).</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Режим дня</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Время пребывания детей</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С 8:00 до 14:00</w:t>
        <w:tab/>
        <w:t xml:space="preserve">Элементы режима дня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8:00 – 8:30</w:t>
        <w:tab/>
        <w:t>Начало работы лагеря, приход воспитателей, прием детей, «утренний фильтр»</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8:30 – 8:45</w:t>
        <w:tab/>
        <w:t xml:space="preserve">               Утренняя зарядка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8:45 – 9:00</w:t>
        <w:tab/>
        <w:t xml:space="preserve">             </w:t>
        <w:tab/>
        <w:t xml:space="preserve">Линейка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9:00 – 9:45 </w:t>
        <w:tab/>
        <w:t xml:space="preserve">                         Завтрак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9:45 – 13:00</w:t>
        <w:tab/>
        <w:t xml:space="preserve">                Лагерные дела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13:00 – 13:30</w:t>
        <w:tab/>
        <w:t xml:space="preserve">Обед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13:30 – 13:40</w:t>
        <w:tab/>
        <w:t xml:space="preserve">Лагерные дела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13:40 - 13:50 </w:t>
        <w:tab/>
        <w:t>Уборка кабинетов</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13:50 – 14:00</w:t>
        <w:tab/>
        <w:t xml:space="preserve">      Анализ дня «Отрядный огонек»</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Итоговая линейка</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14:00</w:t>
        <w:tab/>
        <w:t>Уход детей домой</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В процессе воспитания школа и пришкольный лагерь сотрудничают с библиотекой, кинотеатром КЕДР, городским краеведческим музеем.</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Процесс воспитания основывается на следующих принципах взаимодействия воспитателей и воспитанников:</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школе;</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xml:space="preserve">- ориентир на создание психологически комфортной среды для каждого ребенка и взрослого, без которой невозможно конструктивное взаимодействие воспитателей и воспитанников;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реализация процесса воспитания главным образом через создание в школе детско-взрослых общностей, которые объединяют воспитателей и воспитанников содержательными событиями, позитивными эмоциями и доверительными отношениями друг к другу;</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организация основных совместных дел воспитателей и воспитанников как предмета совместной заботы и взрослых, и детей;</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 системность, целесообразность и нешаблонность воспитания как условия его эффективности.</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Уникальность воспитательного процесса в детском лагере заключается в кратковременности лагерных смен: 21 календарный день; автономности (изолированность детей от привычного социального окружения), сборности (объединение детей с разным социальным опытом и разным уровнем знаний, не скованных «оценками» прежнего окружения, каждый ребенок имеет возможность «начать все сначала»).</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Оздоровление и развитие детей в значительной степени зависит от знаний, умений и подготовленности к работе тех взрослых, которые организуют жизнедеятельность лагеря.</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Начальник лагеря - обеспечивает общее руководство лагерем, издает приказы и распоряжения по лагерю, проводит инструктаж персонала лагеря по технике безопасности, профилактике травматизма, создает условия для проведения воспитательной и оздоровительной работы.</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Воспитатель  -  осуществляет контроль за соблюдением детьми  режимных моментов, организует дежурство в отрядной комнате. Несет ответственность за жизнь и здоровье детей. Проводит с детьми беседы по правилам техники безопасности, личной гигиены. Организует всю воспитательную работу с детьми.</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Библиотекарь оказывает помощь в реализации программ дополнительного образования художественно-эстетического, культурологического и научно-технического направлений.</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Руководитель кружка руководит работой кружка, участвует в проведении организационно-творческих мероприятий.</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Уборщик служебных помещений осуществляет уборку помещений, рекреаций и т.д., соблюдает правила санитарии и гигиены в убираемых помещениях.</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Анализ воспитательного процесса и результатов воспитания</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Основным методом анализа воспитательного процесса в детском лагере является самоанализ воспитательной работы, который проводится каждую смену с целью выявления основных проблем и последующего их решения, совершенствования воспитательной работы в детском лагере.</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Основными принципами, на основе которых осуществляется самоанализ воспитательной работы в детском лагере, являются:</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принцип гуманистической направленности осуществляемого анализа, ориентирующий экспертов на уважительное отношение как к воспитанникам, так и к педагогам, реализующим воспитательный процесс;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детьми и взрослыми;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педагогических работников: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Основные направления анализа воспитательного процесса (Предложенные направления являются примерными, их можно уточнять, корректировать, исходя из особенностей уклада, воспитывающей среды, традиций воспитания, ресурсов лагеря и др.):</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 Результаты воспитания, социализации и саморазвития детей.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Критерием, на основе которого осуществляется данный анализ, является динамика личностного развития детей в отряде за смену.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Главный инструмент – педагогическое наблюдение. Очень важно фиксировать личностные изменения, в том числе в педагогическом дневнике.</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Важную роль играет аналитическая работа с детьми, которая помогает им оценить и понять приобретенный в лагере опыт, зафиксировать изменения, наметить дальнейшие планы по саморазвитию.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2. Состояние организуемой в детском лагере совместной деятельности детей и взрослых.</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Критерием, на основе которого осуществляется данный анализ, является наличие в детском лагере интересной, событийно насыщенной и личностно развивающей совместной деятельности детей и взрослых. Внимание сосредотачивается на вопросах, связанных с качеством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Методы анализа, которые могут использоваться детским лагерем при проведении самоанализа организуемой воспитательной работы: </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социологические: опрос участников образовательных отношений, экспертный анализ, анализ документов и контекстный анализ;</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 педагогические: тестирование, собеседование, педагогическое наблюдение, игровые методы, аналитическая работа с детьми, метод самооценки.</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Основным предметом анализа, организуемого в детском лагере воспитательного процесса является воспитательная работа.</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Объектом анализа являются воспитательные мероприятия и результаты воспитательной работы.</w:t>
      </w:r>
    </w:p>
    <w:p>
      <w:pPr>
        <w:pStyle w:val="Normal"/>
        <w:spacing w:lineRule="auto" w:line="360"/>
        <w:ind w:firstLine="708"/>
        <w:rPr>
          <w:rFonts w:ascii="Times New Roman" w:hAnsi="Times New Roman" w:eastAsia="Times New Roman" w:cs="Times New Roman"/>
          <w:sz w:val="28"/>
          <w:szCs w:val="28"/>
        </w:rPr>
      </w:pPr>
      <w:r>
        <w:rPr>
          <w:rFonts w:eastAsia="Times New Roman" w:cs="Times New Roman" w:ascii="Times New Roman" w:hAnsi="Times New Roman"/>
          <w:sz w:val="28"/>
          <w:szCs w:val="28"/>
        </w:rPr>
        <w:t>Итогом самоанализа организуемой в детском лагере воспитательной работы является перечень выявленных проблем, над которыми предстоит работать педагогическому коллективу.</w:t>
      </w:r>
    </w:p>
    <w:p>
      <w:pPr>
        <w:pStyle w:val="ListParagraph"/>
        <w:spacing w:lineRule="auto" w:line="360"/>
        <w:ind w:left="1080"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spacing w:lineRule="auto" w:line="360"/>
        <w:ind w:left="1080" w:hanging="0"/>
        <w:rPr>
          <w:rFonts w:ascii="Times New Roman" w:hAnsi="Times New Roman" w:eastAsia="Times New Roman" w:cs="Times New Roman"/>
          <w:b/>
          <w:b/>
          <w:color w:val="000000"/>
          <w:sz w:val="28"/>
          <w:szCs w:val="28"/>
          <w:highlight w:val="white"/>
        </w:rPr>
      </w:pPr>
      <w:r>
        <w:rPr>
          <w:rFonts w:eastAsia="Times New Roman" w:cs="Times New Roman" w:ascii="Times New Roman" w:hAnsi="Times New Roman"/>
          <w:sz w:val="28"/>
          <w:szCs w:val="28"/>
        </w:rPr>
        <w:t>Система контроля и оценивания результатов</w:t>
      </w:r>
    </w:p>
    <w:p>
      <w:pPr>
        <w:pStyle w:val="Normal"/>
        <w:spacing w:lineRule="auto" w:line="240" w:before="0" w:after="0"/>
        <w:jc w:val="center"/>
        <w:rPr>
          <w:rFonts w:ascii="Times New Roman" w:hAnsi="Times New Roman" w:cs="Times New Roman"/>
          <w:color w:val="000000"/>
          <w:sz w:val="28"/>
          <w:szCs w:val="28"/>
          <w:lang w:val="tt-RU"/>
        </w:rPr>
      </w:pPr>
      <w:r>
        <w:rPr>
          <w:rFonts w:cs="Times New Roman" w:ascii="Times New Roman" w:hAnsi="Times New Roman"/>
          <w:color w:val="000000"/>
          <w:sz w:val="28"/>
          <w:szCs w:val="28"/>
          <w:lang w:val="tt-RU"/>
        </w:rPr>
      </w:r>
    </w:p>
    <w:p>
      <w:pPr>
        <w:pStyle w:val="Normal"/>
        <w:spacing w:lineRule="auto" w:line="360" w:before="0" w:after="0"/>
        <w:ind w:firstLine="708"/>
        <w:rPr>
          <w:rFonts w:ascii="Times New Roman" w:hAnsi="Times New Roman" w:cs="Times New Roman"/>
          <w:color w:val="000000"/>
          <w:sz w:val="28"/>
          <w:szCs w:val="28"/>
        </w:rPr>
      </w:pPr>
      <w:r>
        <w:rPr>
          <w:rFonts w:cs="Times New Roman" w:ascii="Times New Roman" w:hAnsi="Times New Roman"/>
          <w:color w:val="000000"/>
          <w:sz w:val="28"/>
          <w:szCs w:val="28"/>
        </w:rPr>
        <w:t xml:space="preserve">Методологический инструментарий мониторинга воспитания и социализации обучающихся предусматривает использование следующих методов: </w:t>
      </w:r>
    </w:p>
    <w:p>
      <w:pPr>
        <w:pStyle w:val="Normal"/>
        <w:spacing w:lineRule="auto" w:line="360" w:before="0" w:after="0"/>
        <w:ind w:firstLine="708"/>
        <w:rPr>
          <w:rFonts w:ascii="Times New Roman" w:hAnsi="Times New Roman" w:cs="Times New Roman"/>
          <w:color w:val="000000"/>
          <w:sz w:val="28"/>
          <w:szCs w:val="28"/>
        </w:rPr>
      </w:pPr>
      <w:r>
        <w:rPr>
          <w:rFonts w:cs="Times New Roman" w:ascii="Times New Roman" w:hAnsi="Times New Roman"/>
          <w:i/>
          <w:iCs/>
          <w:color w:val="000000"/>
          <w:sz w:val="28"/>
          <w:szCs w:val="28"/>
        </w:rPr>
        <w:t xml:space="preserve">Тестирование (метод тестов) </w:t>
      </w:r>
      <w:r>
        <w:rPr>
          <w:rFonts w:cs="Times New Roman" w:ascii="Times New Roman" w:hAnsi="Times New Roman"/>
          <w:color w:val="000000"/>
          <w:sz w:val="28"/>
          <w:szCs w:val="28"/>
        </w:rPr>
        <w:t xml:space="preserve">—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обучающимися ряда специально разработанных заданий. </w:t>
      </w:r>
    </w:p>
    <w:p>
      <w:pPr>
        <w:pStyle w:val="Normal"/>
        <w:spacing w:lineRule="auto" w:line="360" w:before="0" w:after="0"/>
        <w:ind w:firstLine="708"/>
        <w:rPr>
          <w:rFonts w:ascii="Times New Roman" w:hAnsi="Times New Roman" w:cs="Times New Roman"/>
          <w:color w:val="000000"/>
          <w:sz w:val="28"/>
          <w:szCs w:val="28"/>
          <w:lang w:val="tt-RU"/>
        </w:rPr>
      </w:pPr>
      <w:r>
        <w:rPr>
          <w:rFonts w:cs="Times New Roman" w:ascii="Times New Roman" w:hAnsi="Times New Roman"/>
          <w:i/>
          <w:iCs/>
          <w:color w:val="000000"/>
          <w:sz w:val="28"/>
          <w:szCs w:val="28"/>
        </w:rPr>
        <w:t xml:space="preserve">Опрос </w:t>
      </w:r>
      <w:r>
        <w:rPr>
          <w:rFonts w:cs="Times New Roman" w:ascii="Times New Roman" w:hAnsi="Times New Roman"/>
          <w:color w:val="000000"/>
          <w:sz w:val="28"/>
          <w:szCs w:val="28"/>
        </w:rPr>
        <w:t xml:space="preserve">— получение информации, заключённой в словесных сообщениях обучающихся. Для оценки эффективности деятельности образовательного учреждения по воспитанию и социализации обучающихся используются следующие виды опроса: </w:t>
      </w:r>
    </w:p>
    <w:p>
      <w:pPr>
        <w:pStyle w:val="Normal"/>
        <w:spacing w:lineRule="auto" w:line="360" w:before="0" w:after="0"/>
        <w:ind w:firstLine="708"/>
        <w:rPr>
          <w:rFonts w:ascii="Times New Roman" w:hAnsi="Times New Roman" w:cs="Times New Roman"/>
          <w:color w:val="000000"/>
          <w:sz w:val="28"/>
          <w:szCs w:val="28"/>
        </w:rPr>
      </w:pPr>
      <w:r>
        <w:rPr>
          <w:rFonts w:cs="Times New Roman" w:ascii="Times New Roman" w:hAnsi="Times New Roman"/>
          <w:i/>
          <w:iCs/>
          <w:color w:val="000000"/>
          <w:sz w:val="28"/>
          <w:szCs w:val="28"/>
        </w:rPr>
        <w:t xml:space="preserve">анкетирование </w:t>
      </w:r>
      <w:r>
        <w:rPr>
          <w:rFonts w:cs="Times New Roman" w:ascii="Times New Roman" w:hAnsi="Times New Roman"/>
          <w:color w:val="000000"/>
          <w:sz w:val="28"/>
          <w:szCs w:val="28"/>
        </w:rPr>
        <w:t xml:space="preserve">— эмпирический социально-психологический метод получения информации на основании ответов обучающихся на специально подготовленные вопросы анкеты; </w:t>
      </w:r>
    </w:p>
    <w:p>
      <w:pPr>
        <w:pStyle w:val="Normal"/>
        <w:spacing w:lineRule="auto" w:line="360" w:before="0" w:after="0"/>
        <w:ind w:firstLine="708"/>
        <w:rPr>
          <w:rFonts w:ascii="Times New Roman" w:hAnsi="Times New Roman" w:cs="Times New Roman"/>
          <w:color w:val="000000"/>
          <w:sz w:val="28"/>
          <w:szCs w:val="28"/>
          <w:lang w:val="tt-RU"/>
        </w:rPr>
      </w:pPr>
      <w:r>
        <w:rPr>
          <w:rFonts w:cs="Times New Roman" w:ascii="Times New Roman" w:hAnsi="Times New Roman"/>
          <w:i/>
          <w:iCs/>
          <w:color w:val="000000"/>
          <w:sz w:val="28"/>
          <w:szCs w:val="28"/>
        </w:rPr>
        <w:t xml:space="preserve">интервью — </w:t>
      </w:r>
      <w:r>
        <w:rPr>
          <w:rFonts w:cs="Times New Roman" w:ascii="Times New Roman" w:hAnsi="Times New Roman"/>
          <w:color w:val="000000"/>
          <w:sz w:val="28"/>
          <w:szCs w:val="28"/>
        </w:rPr>
        <w:t>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w:t>
      </w:r>
      <w:r>
        <w:rPr>
          <w:rFonts w:cs="Times New Roman" w:ascii="Times New Roman" w:hAnsi="Times New Roman"/>
          <w:color w:val="000000"/>
          <w:sz w:val="28"/>
          <w:szCs w:val="28"/>
          <w:lang w:val="tt-RU"/>
        </w:rPr>
        <w:t xml:space="preserve">. </w:t>
      </w:r>
    </w:p>
    <w:p>
      <w:pPr>
        <w:pStyle w:val="NormalWeb"/>
        <w:shd w:val="clear" w:color="auto" w:fill="FFFFFF"/>
        <w:spacing w:lineRule="auto" w:line="360" w:before="0" w:after="150"/>
        <w:ind w:firstLine="708"/>
        <w:jc w:val="both"/>
        <w:rPr>
          <w:sz w:val="28"/>
          <w:szCs w:val="28"/>
          <w:lang w:val="tt-RU"/>
        </w:rPr>
      </w:pPr>
      <w:r>
        <w:rPr>
          <w:sz w:val="28"/>
          <w:szCs w:val="28"/>
          <w:lang w:val="tt-RU"/>
        </w:rPr>
        <w:t xml:space="preserve">В процессе реализации программы, </w:t>
      </w:r>
      <w:r>
        <w:rPr>
          <w:sz w:val="28"/>
          <w:szCs w:val="28"/>
        </w:rPr>
        <w:t>усваивает</w:t>
      </w:r>
      <w:r>
        <w:rPr>
          <w:sz w:val="28"/>
          <w:szCs w:val="28"/>
          <w:lang w:val="tt-RU"/>
        </w:rPr>
        <w:t xml:space="preserve">ся </w:t>
      </w:r>
      <w:r>
        <w:rPr>
          <w:sz w:val="28"/>
          <w:szCs w:val="28"/>
        </w:rPr>
        <w:t>опыт, входя в социальную среду, с другой - в процессе социализации он воспроизводит систему социальных связей за счет активного вхождения в среду. Таким образом, ребенок не только обогащается опытом, но и реализует себя как личность, влияя на жизненные обстоятельства, на окружающих. Педагогическая работа, направленная на решение задач социализации ребенка в условиях таких детских летних лагерей, сохраняет взаимосвязь с другими факторами формирования личности, по своим целям, содержанию, структуре во многом отличается от них и составляет особое образование.</w:t>
      </w:r>
    </w:p>
    <w:p>
      <w:pPr>
        <w:pStyle w:val="NormalWeb"/>
        <w:shd w:val="clear" w:color="auto" w:fill="FFFFFF"/>
        <w:spacing w:lineRule="auto" w:line="360" w:before="0" w:after="150"/>
        <w:jc w:val="center"/>
        <w:rPr>
          <w:b/>
          <w:b/>
          <w:sz w:val="28"/>
          <w:szCs w:val="28"/>
          <w:lang w:val="tt-RU"/>
        </w:rPr>
      </w:pPr>
      <w:r>
        <w:rPr>
          <w:b/>
          <w:sz w:val="28"/>
          <w:szCs w:val="28"/>
          <w:lang w:val="tt-RU"/>
        </w:rPr>
        <w:t>Ресурсное обеспечение.</w:t>
      </w:r>
    </w:p>
    <w:p>
      <w:pPr>
        <w:pStyle w:val="Normal"/>
        <w:ind w:firstLine="708"/>
        <w:rPr>
          <w:rFonts w:ascii="Times New Roman" w:hAnsi="Times New Roman" w:cs="Times New Roman"/>
          <w:sz w:val="28"/>
          <w:szCs w:val="28"/>
          <w:lang w:val="tt-RU"/>
        </w:rPr>
      </w:pPr>
      <w:r>
        <w:rPr>
          <w:rFonts w:cs="Times New Roman" w:ascii="Times New Roman" w:hAnsi="Times New Roman"/>
          <w:b/>
          <w:sz w:val="28"/>
          <w:szCs w:val="28"/>
          <w:lang w:val="tt-RU"/>
        </w:rPr>
        <w:t>Научно – методическое</w:t>
      </w:r>
      <w:r>
        <w:rPr>
          <w:rFonts w:cs="Times New Roman" w:ascii="Times New Roman" w:hAnsi="Times New Roman"/>
          <w:sz w:val="28"/>
          <w:szCs w:val="28"/>
          <w:lang w:val="tt-RU"/>
        </w:rPr>
        <w:t xml:space="preserve">: </w:t>
      </w:r>
      <w:r>
        <w:rPr>
          <w:rFonts w:cs="Times New Roman" w:ascii="Times New Roman" w:hAnsi="Times New Roman"/>
          <w:color w:val="000000"/>
          <w:sz w:val="28"/>
          <w:szCs w:val="28"/>
        </w:rPr>
        <w:t xml:space="preserve">- разработка программы </w:t>
      </w:r>
      <w:r>
        <w:rPr>
          <w:rFonts w:cs="Times New Roman" w:ascii="Times New Roman" w:hAnsi="Times New Roman"/>
          <w:sz w:val="28"/>
          <w:szCs w:val="28"/>
          <w:lang w:val="tt-RU"/>
        </w:rPr>
        <w:t>детского оздоровительного пришкольного лагеря:</w:t>
      </w:r>
    </w:p>
    <w:p>
      <w:pPr>
        <w:pStyle w:val="Normal"/>
        <w:shd w:val="clear" w:color="auto" w:fill="FFFFFF"/>
        <w:spacing w:before="0" w:after="24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подготовка методических материалов по программе (подбор литературы, игрового оборудования, разработка сценариев)</w:t>
      </w:r>
    </w:p>
    <w:p>
      <w:pPr>
        <w:pStyle w:val="Normal"/>
        <w:shd w:val="clear" w:color="auto" w:fill="FFFFFF"/>
        <w:spacing w:before="0" w:after="24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создание  методической копилки для накопления и обобщения опыта организации летнего отдыха;</w:t>
      </w:r>
    </w:p>
    <w:p>
      <w:pPr>
        <w:pStyle w:val="Normal"/>
        <w:shd w:val="clear" w:color="auto" w:fill="FFFFFF"/>
        <w:spacing w:before="0" w:after="24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t>- должностные инструкции;</w:t>
      </w:r>
    </w:p>
    <w:p>
      <w:pPr>
        <w:pStyle w:val="Normal"/>
        <w:shd w:val="clear" w:color="auto" w:fill="FFFFFF"/>
        <w:spacing w:before="0" w:after="240"/>
        <w:rPr>
          <w:rFonts w:ascii="Times New Roman" w:hAnsi="Times New Roman" w:eastAsia="Times New Roman" w:cs="Times New Roman"/>
          <w:color w:val="000000"/>
          <w:sz w:val="28"/>
          <w:szCs w:val="28"/>
          <w:lang w:val="tt-RU"/>
        </w:rPr>
      </w:pPr>
      <w:r>
        <w:rPr>
          <w:rFonts w:eastAsia="Times New Roman" w:cs="Times New Roman" w:ascii="Times New Roman" w:hAnsi="Times New Roman"/>
          <w:color w:val="000000"/>
          <w:sz w:val="28"/>
          <w:szCs w:val="28"/>
        </w:rPr>
        <w:t>- разработка системы отслеживания результатов и подведение итогов.</w:t>
      </w:r>
    </w:p>
    <w:p>
      <w:pPr>
        <w:pStyle w:val="Normal"/>
        <w:shd w:val="clear" w:color="auto" w:fill="FFFFFF"/>
        <w:spacing w:before="0" w:after="240"/>
        <w:ind w:firstLine="708"/>
        <w:rPr>
          <w:rStyle w:val="Strong"/>
          <w:rFonts w:ascii="Times New Roman" w:hAnsi="Times New Roman" w:cs="Times New Roman"/>
          <w:b w:val="false"/>
          <w:b w:val="false"/>
          <w:color w:val="000000"/>
          <w:sz w:val="28"/>
          <w:szCs w:val="28"/>
          <w:shd w:fill="FFFFFF" w:val="clear"/>
          <w:lang w:val="tt-RU"/>
        </w:rPr>
      </w:pPr>
      <w:r>
        <w:rPr>
          <w:rStyle w:val="Strong"/>
          <w:rFonts w:cs="Times New Roman" w:ascii="Times New Roman" w:hAnsi="Times New Roman"/>
          <w:color w:val="000000"/>
          <w:sz w:val="28"/>
          <w:szCs w:val="28"/>
          <w:shd w:fill="FFFFFF" w:val="clear"/>
        </w:rPr>
        <w:t>Материально-техническое</w:t>
      </w:r>
      <w:r>
        <w:rPr>
          <w:rStyle w:val="Strong"/>
          <w:rFonts w:cs="Times New Roman" w:ascii="Times New Roman" w:hAnsi="Times New Roman"/>
          <w:color w:val="000000"/>
          <w:sz w:val="28"/>
          <w:szCs w:val="28"/>
          <w:shd w:fill="FFFFFF" w:val="clear"/>
          <w:lang w:val="tt-RU"/>
        </w:rPr>
        <w:t>: спортивная и игровая площадка, спортинвентарь; аудиоаппаратура, мульмедии. проектор, ноутбук.</w:t>
      </w:r>
    </w:p>
    <w:p>
      <w:pPr>
        <w:pStyle w:val="Normal"/>
        <w:shd w:val="clear" w:color="auto" w:fill="FFFFFF"/>
        <w:spacing w:before="0" w:after="240"/>
        <w:ind w:firstLine="708"/>
        <w:jc w:val="both"/>
        <w:rPr>
          <w:rStyle w:val="Strong"/>
          <w:rFonts w:ascii="Times New Roman" w:hAnsi="Times New Roman" w:cs="Times New Roman"/>
          <w:b w:val="false"/>
          <w:b w:val="false"/>
          <w:color w:val="000000"/>
          <w:sz w:val="28"/>
          <w:szCs w:val="28"/>
          <w:shd w:fill="FFFFFF" w:val="clear"/>
          <w:lang w:val="tt-RU"/>
        </w:rPr>
      </w:pPr>
      <w:r>
        <w:rPr>
          <w:rStyle w:val="Strong"/>
          <w:rFonts w:cs="Times New Roman" w:ascii="Times New Roman" w:hAnsi="Times New Roman"/>
          <w:color w:val="000000"/>
          <w:sz w:val="28"/>
          <w:szCs w:val="28"/>
          <w:shd w:fill="FFFFFF" w:val="clear"/>
          <w:lang w:val="tt-RU"/>
        </w:rPr>
        <w:t xml:space="preserve">Мотивационное: </w:t>
      </w:r>
    </w:p>
    <w:p>
      <w:pPr>
        <w:pStyle w:val="Normal"/>
        <w:shd w:val="clear" w:color="auto" w:fill="FFFFFF"/>
        <w:spacing w:before="0" w:after="240"/>
        <w:rPr>
          <w:rFonts w:ascii="Times New Roman" w:hAnsi="Times New Roman" w:cs="Times New Roman"/>
          <w:color w:val="000000"/>
          <w:sz w:val="28"/>
          <w:szCs w:val="28"/>
          <w:shd w:fill="FFFFFF" w:val="clear"/>
          <w:lang w:val="tt-RU"/>
        </w:rPr>
      </w:pPr>
      <w:r>
        <w:rPr>
          <w:rStyle w:val="Appleconvertedspace"/>
          <w:rFonts w:cs="Times New Roman" w:ascii="Times New Roman" w:hAnsi="Times New Roman"/>
          <w:color w:val="000000"/>
          <w:sz w:val="28"/>
          <w:szCs w:val="28"/>
          <w:shd w:fill="FFFFFF" w:val="clear"/>
        </w:rPr>
        <w:t> </w:t>
      </w:r>
      <w:r>
        <w:rPr>
          <w:rFonts w:cs="Times New Roman" w:ascii="Times New Roman" w:hAnsi="Times New Roman"/>
          <w:color w:val="000000"/>
          <w:sz w:val="28"/>
          <w:szCs w:val="28"/>
          <w:shd w:fill="FFFFFF" w:val="clear"/>
        </w:rPr>
        <w:t>добровольность участия в жизни</w:t>
      </w:r>
      <w:r>
        <w:rPr>
          <w:rFonts w:cs="Times New Roman" w:ascii="Times New Roman" w:hAnsi="Times New Roman"/>
          <w:color w:val="000000"/>
          <w:sz w:val="28"/>
          <w:szCs w:val="28"/>
          <w:shd w:fill="FFFFFF" w:val="clear"/>
          <w:lang w:val="tt-RU"/>
        </w:rPr>
        <w:t xml:space="preserve"> </w:t>
      </w:r>
      <w:r>
        <w:rPr>
          <w:rFonts w:cs="Times New Roman" w:ascii="Times New Roman" w:hAnsi="Times New Roman"/>
          <w:color w:val="000000"/>
          <w:sz w:val="28"/>
          <w:szCs w:val="28"/>
          <w:shd w:fill="FFFFFF" w:val="clear"/>
        </w:rPr>
        <w:t>лагеря;                                              - предоставление право выбора деятельности;                                            - стимулирование и применение системы поощрений</w:t>
      </w:r>
      <w:r>
        <w:rPr>
          <w:rFonts w:cs="Times New Roman" w:ascii="Times New Roman" w:hAnsi="Times New Roman"/>
          <w:color w:val="000000"/>
          <w:sz w:val="28"/>
          <w:szCs w:val="28"/>
          <w:shd w:fill="FFFFFF" w:val="clear"/>
          <w:lang w:val="tt-RU"/>
        </w:rPr>
        <w:t>;</w:t>
      </w:r>
    </w:p>
    <w:p>
      <w:pPr>
        <w:pStyle w:val="Normal"/>
        <w:shd w:val="clear" w:color="auto" w:fill="FFFFFF"/>
        <w:spacing w:before="0" w:after="240"/>
        <w:rPr>
          <w:rFonts w:ascii="Times New Roman" w:hAnsi="Times New Roman" w:cs="Times New Roman"/>
          <w:color w:val="000000"/>
          <w:sz w:val="28"/>
          <w:szCs w:val="28"/>
          <w:shd w:fill="FFFFFF" w:val="clear"/>
          <w:lang w:val="tt-RU"/>
        </w:rPr>
      </w:pPr>
      <w:r>
        <w:rPr>
          <w:rFonts w:cs="Times New Roman" w:ascii="Times New Roman" w:hAnsi="Times New Roman"/>
          <w:color w:val="000000"/>
          <w:sz w:val="28"/>
          <w:szCs w:val="28"/>
          <w:shd w:fill="FFFFFF" w:val="clear"/>
          <w:lang w:val="tt-RU"/>
        </w:rPr>
      </w:r>
    </w:p>
    <w:p>
      <w:pPr>
        <w:pStyle w:val="Normal"/>
        <w:shd w:val="clear" w:color="auto" w:fill="FFFFFF"/>
        <w:spacing w:before="0" w:after="240"/>
        <w:rPr>
          <w:rFonts w:ascii="Times New Roman" w:hAnsi="Times New Roman" w:cs="Times New Roman"/>
          <w:b/>
          <w:b/>
          <w:color w:val="000000" w:themeColor="text1"/>
          <w:sz w:val="28"/>
          <w:szCs w:val="28"/>
          <w:shd w:fill="FFFFFF" w:val="clear"/>
          <w:lang w:val="tt-RU"/>
        </w:rPr>
      </w:pPr>
      <w:r>
        <w:rPr>
          <w:rFonts w:cs="Times New Roman" w:ascii="Times New Roman" w:hAnsi="Times New Roman"/>
          <w:b/>
          <w:color w:val="000000" w:themeColor="text1"/>
          <w:sz w:val="28"/>
          <w:szCs w:val="28"/>
          <w:shd w:fill="FFFFFF" w:val="clear"/>
          <w:lang w:val="tt-RU"/>
        </w:rPr>
      </w:r>
    </w:p>
    <w:p>
      <w:pPr>
        <w:pStyle w:val="Normal"/>
        <w:spacing w:before="0" w:after="0"/>
        <w:rPr>
          <w:rFonts w:ascii="Times New Roman" w:hAnsi="Times New Roman" w:cs="Times New Roman"/>
          <w:b/>
          <w:b/>
          <w:bCs/>
          <w:color w:val="000000"/>
          <w:sz w:val="28"/>
          <w:szCs w:val="28"/>
          <w:lang w:val="tt-RU"/>
        </w:rPr>
      </w:pPr>
      <w:r>
        <w:rPr>
          <w:rFonts w:cs="Times New Roman" w:ascii="Times New Roman" w:hAnsi="Times New Roman"/>
          <w:b/>
          <w:bCs/>
          <w:color w:val="000000"/>
          <w:sz w:val="28"/>
          <w:szCs w:val="28"/>
          <w:lang w:val="tt-RU"/>
        </w:rPr>
      </w:r>
    </w:p>
    <w:p>
      <w:pPr>
        <w:pStyle w:val="Normal"/>
        <w:spacing w:before="0" w:after="0"/>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r>
    </w:p>
    <w:p>
      <w:pPr>
        <w:pStyle w:val="Normal"/>
        <w:spacing w:lineRule="auto" w:line="240" w:before="0"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Autospacing="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r>
    </w:p>
    <w:p>
      <w:pPr>
        <w:pStyle w:val="Normal"/>
        <w:spacing w:lineRule="auto" w:line="240" w:before="0" w:afterAutospacing="1"/>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Список литературы и интернет-ресурсов</w:t>
      </w:r>
    </w:p>
    <w:p>
      <w:pPr>
        <w:pStyle w:val="Normal"/>
        <w:spacing w:before="0" w:after="0"/>
        <w:jc w:val="center"/>
        <w:rPr>
          <w:rFonts w:ascii="Times New Roman" w:hAnsi="Times New Roman" w:cs="Times New Roman"/>
          <w:b/>
          <w:b/>
          <w:color w:val="000000"/>
          <w:sz w:val="28"/>
          <w:szCs w:val="28"/>
        </w:rPr>
      </w:pPr>
      <w:r>
        <w:rPr>
          <w:rFonts w:cs="Times New Roman" w:ascii="Times New Roman" w:hAnsi="Times New Roman"/>
          <w:b/>
          <w:color w:val="000000"/>
          <w:sz w:val="28"/>
          <w:szCs w:val="28"/>
        </w:rPr>
        <w:t xml:space="preserve"> </w:t>
      </w:r>
    </w:p>
    <w:p>
      <w:pPr>
        <w:pStyle w:val="Normal"/>
        <w:spacing w:before="0" w:after="0"/>
        <w:jc w:val="center"/>
        <w:rPr>
          <w:rFonts w:ascii="Times New Roman" w:hAnsi="Times New Roman" w:cs="Times New Roman"/>
          <w:color w:val="000000"/>
          <w:sz w:val="28"/>
          <w:szCs w:val="28"/>
        </w:rPr>
      </w:pPr>
      <w:r>
        <w:rPr>
          <w:rFonts w:cs="Times New Roman" w:ascii="Times New Roman" w:hAnsi="Times New Roman"/>
          <w:b/>
          <w:color w:val="000000"/>
          <w:sz w:val="28"/>
          <w:szCs w:val="28"/>
        </w:rPr>
        <w:t>ИНТЕРНЕТ-ССЫЛКИ</w:t>
      </w:r>
    </w:p>
    <w:p>
      <w:pPr>
        <w:pStyle w:val="Normal"/>
        <w:numPr>
          <w:ilvl w:val="0"/>
          <w:numId w:val="9"/>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http://didacts.ru</w:t>
      </w:r>
    </w:p>
    <w:p>
      <w:pPr>
        <w:pStyle w:val="Normal"/>
        <w:numPr>
          <w:ilvl w:val="0"/>
          <w:numId w:val="9"/>
        </w:numPr>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http://www.endic.ru/pedagogics</w:t>
      </w:r>
    </w:p>
    <w:p>
      <w:pPr>
        <w:pStyle w:val="Normal"/>
        <w:numPr>
          <w:ilvl w:val="0"/>
          <w:numId w:val="9"/>
        </w:numPr>
        <w:spacing w:lineRule="auto" w:line="240" w:before="0" w:after="0"/>
        <w:jc w:val="both"/>
        <w:rPr>
          <w:rFonts w:ascii="Times New Roman" w:hAnsi="Times New Roman" w:cs="Times New Roman"/>
          <w:sz w:val="28"/>
          <w:szCs w:val="28"/>
        </w:rPr>
      </w:pPr>
      <w:hyperlink r:id="rId10">
        <w:r>
          <w:rPr>
            <w:rFonts w:cs="Times New Roman" w:ascii="Times New Roman" w:hAnsi="Times New Roman"/>
            <w:sz w:val="28"/>
            <w:szCs w:val="28"/>
          </w:rPr>
          <w:t>http://явожатый.рф</w:t>
        </w:r>
      </w:hyperlink>
    </w:p>
    <w:p>
      <w:pPr>
        <w:pStyle w:val="Normal"/>
        <w:numPr>
          <w:ilvl w:val="0"/>
          <w:numId w:val="9"/>
        </w:numPr>
        <w:spacing w:lineRule="auto" w:line="240" w:before="0" w:after="0"/>
        <w:jc w:val="both"/>
        <w:rPr>
          <w:rFonts w:ascii="Times New Roman" w:hAnsi="Times New Roman" w:cs="Times New Roman"/>
          <w:sz w:val="28"/>
          <w:szCs w:val="28"/>
        </w:rPr>
      </w:pPr>
      <w:hyperlink r:id="rId11">
        <w:r>
          <w:rPr>
            <w:rFonts w:cs="Times New Roman" w:ascii="Times New Roman" w:hAnsi="Times New Roman"/>
            <w:sz w:val="28"/>
            <w:szCs w:val="28"/>
          </w:rPr>
          <w:t>https://ru.wikipedia.org</w:t>
        </w:r>
      </w:hyperlink>
    </w:p>
    <w:p>
      <w:pPr>
        <w:pStyle w:val="Normal"/>
        <w:numPr>
          <w:ilvl w:val="0"/>
          <w:numId w:val="9"/>
        </w:numPr>
        <w:spacing w:lineRule="auto" w:line="240" w:before="0" w:after="0"/>
        <w:jc w:val="both"/>
        <w:rPr>
          <w:rFonts w:ascii="Times New Roman" w:hAnsi="Times New Roman" w:cs="Times New Roman"/>
          <w:sz w:val="28"/>
          <w:szCs w:val="28"/>
        </w:rPr>
      </w:pPr>
      <w:hyperlink r:id="rId12">
        <w:r>
          <w:rPr>
            <w:rFonts w:cs="Times New Roman" w:ascii="Times New Roman" w:hAnsi="Times New Roman"/>
            <w:sz w:val="28"/>
            <w:szCs w:val="28"/>
          </w:rPr>
          <w:t>http://www.easilyeducation.ru/eidets-381-2.html</w:t>
        </w:r>
      </w:hyperlink>
    </w:p>
    <w:p>
      <w:pPr>
        <w:pStyle w:val="Normal"/>
        <w:numPr>
          <w:ilvl w:val="0"/>
          <w:numId w:val="9"/>
        </w:numPr>
        <w:spacing w:lineRule="auto" w:line="240" w:before="0" w:after="0"/>
        <w:jc w:val="both"/>
        <w:rPr>
          <w:rFonts w:ascii="Times New Roman" w:hAnsi="Times New Roman" w:cs="Times New Roman"/>
          <w:sz w:val="28"/>
          <w:szCs w:val="28"/>
        </w:rPr>
      </w:pPr>
      <w:hyperlink r:id="rId13">
        <w:r>
          <w:rPr>
            <w:rFonts w:cs="Times New Roman" w:ascii="Times New Roman" w:hAnsi="Times New Roman"/>
            <w:sz w:val="28"/>
            <w:szCs w:val="28"/>
          </w:rPr>
          <w:t>https://lektsii.com/2-29140.html</w:t>
        </w:r>
      </w:hyperlink>
    </w:p>
    <w:p>
      <w:pPr>
        <w:pStyle w:val="Normal"/>
        <w:numPr>
          <w:ilvl w:val="0"/>
          <w:numId w:val="9"/>
        </w:numPr>
        <w:spacing w:lineRule="auto" w:line="240" w:before="0" w:after="0"/>
        <w:jc w:val="both"/>
        <w:rPr>
          <w:rFonts w:ascii="Times New Roman" w:hAnsi="Times New Roman" w:cs="Times New Roman"/>
          <w:sz w:val="28"/>
          <w:szCs w:val="28"/>
        </w:rPr>
      </w:pPr>
      <w:hyperlink r:id="rId14">
        <w:r>
          <w:rPr>
            <w:rFonts w:cs="Times New Roman" w:ascii="Times New Roman" w:hAnsi="Times New Roman"/>
            <w:sz w:val="28"/>
            <w:szCs w:val="28"/>
          </w:rPr>
          <w:t>https://summercamp.ru</w:t>
        </w:r>
      </w:hyperlink>
    </w:p>
    <w:p>
      <w:pPr>
        <w:pStyle w:val="Normal"/>
        <w:numPr>
          <w:ilvl w:val="0"/>
          <w:numId w:val="9"/>
        </w:numPr>
        <w:spacing w:lineRule="auto" w:line="240" w:before="0" w:after="0"/>
        <w:jc w:val="both"/>
        <w:rPr>
          <w:rFonts w:ascii="Times New Roman" w:hAnsi="Times New Roman" w:cs="Times New Roman"/>
          <w:sz w:val="28"/>
          <w:szCs w:val="28"/>
        </w:rPr>
      </w:pPr>
      <w:hyperlink r:id="rId15">
        <w:r>
          <w:rPr>
            <w:rFonts w:cs="Times New Roman" w:ascii="Times New Roman" w:hAnsi="Times New Roman"/>
            <w:sz w:val="28"/>
            <w:szCs w:val="28"/>
          </w:rPr>
          <w:t>http://ebooks.grsu.by/tarantei/2-3-tema-pedagogicheskij-trud-otryadnogo-vozhatogo-v-dol.htm</w:t>
        </w:r>
      </w:hyperlink>
    </w:p>
    <w:p>
      <w:pPr>
        <w:pStyle w:val="Normal"/>
        <w:numPr>
          <w:ilvl w:val="0"/>
          <w:numId w:val="9"/>
        </w:numPr>
        <w:spacing w:lineRule="auto" w:line="240" w:before="0" w:after="0"/>
        <w:jc w:val="both"/>
        <w:rPr>
          <w:rFonts w:ascii="Times New Roman" w:hAnsi="Times New Roman" w:cs="Times New Roman"/>
          <w:sz w:val="28"/>
          <w:szCs w:val="28"/>
        </w:rPr>
      </w:pPr>
      <w:hyperlink r:id="rId16">
        <w:r>
          <w:rPr>
            <w:rFonts w:cs="Times New Roman" w:ascii="Times New Roman" w:hAnsi="Times New Roman"/>
            <w:sz w:val="28"/>
            <w:szCs w:val="28"/>
          </w:rPr>
          <w:t>https://libsib.ru/pedagogika/vvedenie-v-pedagogicheskuiu-deyatelnost-shpargalka/50-ponyatie-kollektiva-osnovnie-tipi-kollektivov</w:t>
        </w:r>
      </w:hyperlink>
    </w:p>
    <w:p>
      <w:pPr>
        <w:pStyle w:val="Normal"/>
        <w:spacing w:lineRule="auto" w:line="240" w:before="0" w:after="0"/>
        <w:rPr>
          <w:rFonts w:ascii="Times New Roman" w:hAnsi="Times New Roman" w:cs="Times New Roman"/>
          <w:sz w:val="28"/>
          <w:szCs w:val="28"/>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Cambria">
    <w:charset w:val="01"/>
    <w:family w:val="roman"/>
    <w:pitch w:val="variable"/>
  </w:font>
  <w:font w:name="Times New Roman">
    <w:charset w:val="01"/>
    <w:family w:val="roman"/>
    <w:pitch w:val="variable"/>
  </w:font>
  <w:font w:name="Liberation Sans">
    <w:altName w:val="Arial"/>
    <w:charset w:val="01"/>
    <w:family w:val="swiss"/>
    <w:pitch w:val="variable"/>
  </w:font>
  <w:font w:name="Verdan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644"/>
        </w:tabs>
        <w:ind w:left="644" w:hanging="360"/>
      </w:pPr>
      <w:rPr>
        <w:rFonts w:ascii="Symbol" w:hAnsi="Symbol" w:cs="Symbol" w:hint="default"/>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cs="Wingdings" w:hint="default"/>
      </w:rPr>
    </w:lvl>
    <w:lvl w:ilvl="3">
      <w:start w:val="1"/>
      <w:numFmt w:val="bullet"/>
      <w:lvlText w:val=""/>
      <w:lvlJc w:val="left"/>
      <w:pPr>
        <w:tabs>
          <w:tab w:val="num" w:pos="3164"/>
        </w:tabs>
        <w:ind w:left="3164" w:hanging="360"/>
      </w:pPr>
      <w:rPr>
        <w:rFonts w:ascii="Symbol" w:hAnsi="Symbol" w:cs="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cs="Wingdings" w:hint="default"/>
      </w:rPr>
    </w:lvl>
    <w:lvl w:ilvl="6">
      <w:start w:val="1"/>
      <w:numFmt w:val="bullet"/>
      <w:lvlText w:val=""/>
      <w:lvlJc w:val="left"/>
      <w:pPr>
        <w:tabs>
          <w:tab w:val="num" w:pos="5324"/>
        </w:tabs>
        <w:ind w:left="5324" w:hanging="360"/>
      </w:pPr>
      <w:rPr>
        <w:rFonts w:ascii="Symbol" w:hAnsi="Symbol" w:cs="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cs="Wingdings" w:hint="default"/>
      </w:rPr>
    </w:lvl>
  </w:abstractNum>
  <w:abstractNum w:abstractNumId="8">
    <w:lvl w:ilvl="0">
      <w:start w:val="1"/>
      <w:numFmt w:val="decimal"/>
      <w:lvlText w:val="%1."/>
      <w:lvlJc w:val="left"/>
      <w:pPr>
        <w:tabs>
          <w:tab w:val="num" w:pos="0"/>
        </w:tabs>
        <w:ind w:left="1468" w:hanging="360"/>
      </w:pPr>
      <w:rPr/>
    </w:lvl>
    <w:lvl w:ilvl="1">
      <w:start w:val="1"/>
      <w:numFmt w:val="lowerLetter"/>
      <w:lvlText w:val="%2."/>
      <w:lvlJc w:val="left"/>
      <w:pPr>
        <w:tabs>
          <w:tab w:val="num" w:pos="0"/>
        </w:tabs>
        <w:ind w:left="2188" w:hanging="360"/>
      </w:pPr>
      <w:rPr/>
    </w:lvl>
    <w:lvl w:ilvl="2">
      <w:start w:val="1"/>
      <w:numFmt w:val="lowerRoman"/>
      <w:lvlText w:val="%3."/>
      <w:lvlJc w:val="right"/>
      <w:pPr>
        <w:tabs>
          <w:tab w:val="num" w:pos="0"/>
        </w:tabs>
        <w:ind w:left="2908" w:hanging="180"/>
      </w:pPr>
      <w:rPr/>
    </w:lvl>
    <w:lvl w:ilvl="3">
      <w:start w:val="1"/>
      <w:numFmt w:val="decimal"/>
      <w:lvlText w:val="%4."/>
      <w:lvlJc w:val="left"/>
      <w:pPr>
        <w:tabs>
          <w:tab w:val="num" w:pos="0"/>
        </w:tabs>
        <w:ind w:left="3628" w:hanging="360"/>
      </w:pPr>
      <w:rPr/>
    </w:lvl>
    <w:lvl w:ilvl="4">
      <w:start w:val="1"/>
      <w:numFmt w:val="lowerLetter"/>
      <w:lvlText w:val="%5."/>
      <w:lvlJc w:val="left"/>
      <w:pPr>
        <w:tabs>
          <w:tab w:val="num" w:pos="0"/>
        </w:tabs>
        <w:ind w:left="4348" w:hanging="360"/>
      </w:pPr>
      <w:rPr/>
    </w:lvl>
    <w:lvl w:ilvl="5">
      <w:start w:val="1"/>
      <w:numFmt w:val="lowerRoman"/>
      <w:lvlText w:val="%6."/>
      <w:lvlJc w:val="right"/>
      <w:pPr>
        <w:tabs>
          <w:tab w:val="num" w:pos="0"/>
        </w:tabs>
        <w:ind w:left="5068" w:hanging="180"/>
      </w:pPr>
      <w:rPr/>
    </w:lvl>
    <w:lvl w:ilvl="6">
      <w:start w:val="1"/>
      <w:numFmt w:val="decimal"/>
      <w:lvlText w:val="%7."/>
      <w:lvlJc w:val="left"/>
      <w:pPr>
        <w:tabs>
          <w:tab w:val="num" w:pos="0"/>
        </w:tabs>
        <w:ind w:left="5788" w:hanging="360"/>
      </w:pPr>
      <w:rPr/>
    </w:lvl>
    <w:lvl w:ilvl="7">
      <w:start w:val="1"/>
      <w:numFmt w:val="lowerLetter"/>
      <w:lvlText w:val="%8."/>
      <w:lvlJc w:val="left"/>
      <w:pPr>
        <w:tabs>
          <w:tab w:val="num" w:pos="0"/>
        </w:tabs>
        <w:ind w:left="6508" w:hanging="360"/>
      </w:pPr>
      <w:rPr/>
    </w:lvl>
    <w:lvl w:ilvl="8">
      <w:start w:val="1"/>
      <w:numFmt w:val="lowerRoman"/>
      <w:lvlText w:val="%9."/>
      <w:lvlJc w:val="right"/>
      <w:pPr>
        <w:tabs>
          <w:tab w:val="num" w:pos="0"/>
        </w:tabs>
        <w:ind w:left="7228" w:hanging="180"/>
      </w:pPr>
      <w:rPr/>
    </w:lvl>
  </w:abstractNum>
  <w:abstractNum w:abstractNumId="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e048e"/>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1"/>
    <w:qFormat/>
    <w:rsid w:val="009919a5"/>
    <w:pPr>
      <w:keepNext w:val="true"/>
      <w:spacing w:lineRule="auto" w:line="360" w:before="240" w:after="60"/>
      <w:ind w:firstLine="851"/>
      <w:jc w:val="both"/>
      <w:outlineLvl w:val="0"/>
    </w:pPr>
    <w:rPr>
      <w:rFonts w:ascii="Calibri Light" w:hAnsi="Calibri Light" w:eastAsia="Times New Roman" w:cs="Times New Roman"/>
      <w:b/>
      <w:bCs/>
      <w:kern w:val="2"/>
      <w:sz w:val="32"/>
      <w:szCs w:val="32"/>
    </w:rPr>
  </w:style>
  <w:style w:type="paragraph" w:styleId="3">
    <w:name w:val="Heading 3"/>
    <w:basedOn w:val="Normal"/>
    <w:next w:val="Normal"/>
    <w:link w:val="31"/>
    <w:semiHidden/>
    <w:unhideWhenUsed/>
    <w:qFormat/>
    <w:rsid w:val="009919a5"/>
    <w:pPr>
      <w:keepNext w:val="true"/>
      <w:spacing w:lineRule="auto" w:line="360" w:before="240" w:after="60"/>
      <w:ind w:firstLine="851"/>
      <w:jc w:val="both"/>
      <w:outlineLvl w:val="2"/>
    </w:pPr>
    <w:rPr>
      <w:rFonts w:ascii="Calibri Light" w:hAnsi="Calibri Light" w:eastAsia="Times New Roman" w:cs="Times New Roman"/>
      <w:b/>
      <w:bCs/>
      <w:sz w:val="26"/>
      <w:szCs w:val="26"/>
    </w:rPr>
  </w:style>
  <w:style w:type="paragraph" w:styleId="4">
    <w:name w:val="Heading 4"/>
    <w:basedOn w:val="Normal"/>
    <w:next w:val="Normal"/>
    <w:link w:val="41"/>
    <w:uiPriority w:val="9"/>
    <w:semiHidden/>
    <w:unhideWhenUsed/>
    <w:qFormat/>
    <w:rsid w:val="007a24d0"/>
    <w:pPr>
      <w:keepNext w:val="true"/>
      <w:keepLines/>
      <w:spacing w:lineRule="auto" w:line="259"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4e048e"/>
    <w:rPr>
      <w:color w:val="0000FF" w:themeColor="hyperlink"/>
      <w:u w:val="single"/>
    </w:rPr>
  </w:style>
  <w:style w:type="character" w:styleId="Style12" w:customStyle="1">
    <w:name w:val="Без интервала Знак"/>
    <w:link w:val="NoSpacing"/>
    <w:uiPriority w:val="1"/>
    <w:qFormat/>
    <w:rsid w:val="004e048e"/>
    <w:rPr/>
  </w:style>
  <w:style w:type="character" w:styleId="2" w:customStyle="1">
    <w:name w:val="Основной текст 2 Знак"/>
    <w:basedOn w:val="DefaultParagraphFont"/>
    <w:link w:val="BodyText2"/>
    <w:uiPriority w:val="99"/>
    <w:semiHidden/>
    <w:qFormat/>
    <w:rsid w:val="004e048e"/>
    <w:rPr/>
  </w:style>
  <w:style w:type="character" w:styleId="C1" w:customStyle="1">
    <w:name w:val="c1"/>
    <w:basedOn w:val="DefaultParagraphFont"/>
    <w:qFormat/>
    <w:rsid w:val="0060175f"/>
    <w:rPr/>
  </w:style>
  <w:style w:type="character" w:styleId="11" w:customStyle="1">
    <w:name w:val="Заголовок 1 Знак"/>
    <w:basedOn w:val="DefaultParagraphFont"/>
    <w:qFormat/>
    <w:rsid w:val="009919a5"/>
    <w:rPr>
      <w:rFonts w:ascii="Calibri Light" w:hAnsi="Calibri Light" w:eastAsia="Times New Roman" w:cs="Times New Roman"/>
      <w:b/>
      <w:bCs/>
      <w:kern w:val="2"/>
      <w:sz w:val="32"/>
      <w:szCs w:val="32"/>
    </w:rPr>
  </w:style>
  <w:style w:type="character" w:styleId="31" w:customStyle="1">
    <w:name w:val="Заголовок 3 Знак"/>
    <w:basedOn w:val="DefaultParagraphFont"/>
    <w:semiHidden/>
    <w:qFormat/>
    <w:rsid w:val="009919a5"/>
    <w:rPr>
      <w:rFonts w:ascii="Calibri Light" w:hAnsi="Calibri Light" w:eastAsia="Times New Roman" w:cs="Times New Roman"/>
      <w:b/>
      <w:bCs/>
      <w:sz w:val="26"/>
      <w:szCs w:val="26"/>
    </w:rPr>
  </w:style>
  <w:style w:type="character" w:styleId="Style13">
    <w:name w:val="Выделение"/>
    <w:qFormat/>
    <w:rsid w:val="009919a5"/>
    <w:rPr>
      <w:rFonts w:cs="Times New Roman"/>
      <w:i/>
      <w:iCs/>
    </w:rPr>
  </w:style>
  <w:style w:type="character" w:styleId="Style14" w:customStyle="1">
    <w:name w:val="Верхний колонтитул Знак"/>
    <w:basedOn w:val="DefaultParagraphFont"/>
    <w:qFormat/>
    <w:rsid w:val="009919a5"/>
    <w:rPr>
      <w:rFonts w:ascii="Calibri" w:hAnsi="Calibri" w:eastAsia="Times New Roman" w:cs="Calibri"/>
    </w:rPr>
  </w:style>
  <w:style w:type="character" w:styleId="Style15" w:customStyle="1">
    <w:name w:val="Нижний колонтитул Знак"/>
    <w:basedOn w:val="DefaultParagraphFont"/>
    <w:uiPriority w:val="99"/>
    <w:qFormat/>
    <w:rsid w:val="009919a5"/>
    <w:rPr>
      <w:rFonts w:ascii="Calibri" w:hAnsi="Calibri" w:eastAsia="Times New Roman" w:cs="Calibri"/>
    </w:rPr>
  </w:style>
  <w:style w:type="character" w:styleId="Style16" w:customStyle="1">
    <w:name w:val="Основной текст с отступом Знак"/>
    <w:basedOn w:val="DefaultParagraphFont"/>
    <w:uiPriority w:val="99"/>
    <w:semiHidden/>
    <w:qFormat/>
    <w:rsid w:val="007a24d0"/>
    <w:rPr/>
  </w:style>
  <w:style w:type="character" w:styleId="41" w:customStyle="1">
    <w:name w:val="Заголовок 4 Знак"/>
    <w:basedOn w:val="DefaultParagraphFont"/>
    <w:uiPriority w:val="9"/>
    <w:semiHidden/>
    <w:qFormat/>
    <w:rsid w:val="007a24d0"/>
    <w:rPr>
      <w:rFonts w:ascii="Cambria" w:hAnsi="Cambria" w:eastAsia="" w:cs="" w:asciiTheme="majorHAnsi" w:cstheme="majorBidi" w:eastAsiaTheme="majorEastAsia" w:hAnsiTheme="majorHAnsi"/>
      <w:i/>
      <w:iCs/>
      <w:color w:val="365F91" w:themeColor="accent1" w:themeShade="bf"/>
    </w:rPr>
  </w:style>
  <w:style w:type="character" w:styleId="CharAttribute501" w:customStyle="1">
    <w:name w:val="CharAttribute501"/>
    <w:qFormat/>
    <w:rsid w:val="007a24d0"/>
    <w:rPr>
      <w:rFonts w:ascii="Times New Roman" w:hAnsi="Times New Roman" w:eastAsia="Times New Roman"/>
      <w:i/>
      <w:sz w:val="28"/>
      <w:u w:val="single"/>
    </w:rPr>
  </w:style>
  <w:style w:type="character" w:styleId="Style17" w:customStyle="1">
    <w:name w:val="Абзац списка Знак"/>
    <w:link w:val="ListParagraph"/>
    <w:qFormat/>
    <w:locked/>
    <w:rsid w:val="007a24d0"/>
    <w:rPr>
      <w:rFonts w:eastAsia="" w:eastAsiaTheme="minorEastAsia"/>
      <w:lang w:eastAsia="ru-RU"/>
    </w:rPr>
  </w:style>
  <w:style w:type="character" w:styleId="CharAttribute511" w:customStyle="1">
    <w:name w:val="CharAttribute511"/>
    <w:uiPriority w:val="99"/>
    <w:qFormat/>
    <w:rsid w:val="007a24d0"/>
    <w:rPr>
      <w:rFonts w:ascii="Times New Roman" w:hAnsi="Times New Roman" w:eastAsia="Times New Roman"/>
      <w:sz w:val="28"/>
    </w:rPr>
  </w:style>
  <w:style w:type="character" w:styleId="Strong">
    <w:name w:val="Strong"/>
    <w:basedOn w:val="DefaultParagraphFont"/>
    <w:qFormat/>
    <w:rsid w:val="00124f0f"/>
    <w:rPr>
      <w:b/>
      <w:bCs/>
    </w:rPr>
  </w:style>
  <w:style w:type="character" w:styleId="Appleconvertedspace" w:customStyle="1">
    <w:name w:val="apple-converted-space"/>
    <w:basedOn w:val="DefaultParagraphFont"/>
    <w:qFormat/>
    <w:rsid w:val="00124f0f"/>
    <w:rPr/>
  </w:style>
  <w:style w:type="paragraph" w:styleId="Style18">
    <w:name w:val="Заголовок"/>
    <w:basedOn w:val="Normal"/>
    <w:next w:val="Style19"/>
    <w:qFormat/>
    <w:pPr>
      <w:keepNext w:val="true"/>
      <w:spacing w:before="240" w:after="120"/>
    </w:pPr>
    <w:rPr>
      <w:rFonts w:ascii="Liberation Sans" w:hAnsi="Liberation Sans" w:eastAsia="DejaVu Sans" w:cs="DejaVu Sans"/>
      <w:sz w:val="28"/>
      <w:szCs w:val="28"/>
    </w:rPr>
  </w:style>
  <w:style w:type="paragraph" w:styleId="Style19">
    <w:name w:val="Body Text"/>
    <w:basedOn w:val="Normal"/>
    <w:pPr>
      <w:spacing w:lineRule="auto" w:line="276" w:before="0" w:after="140"/>
    </w:pPr>
    <w:rPr/>
  </w:style>
  <w:style w:type="paragraph" w:styleId="Style20">
    <w:name w:val="List"/>
    <w:basedOn w:val="Style19"/>
    <w:pPr/>
    <w:rPr/>
  </w:style>
  <w:style w:type="paragraph" w:styleId="Style21">
    <w:name w:val="Caption"/>
    <w:basedOn w:val="Normal"/>
    <w:qFormat/>
    <w:pPr>
      <w:suppressLineNumbers/>
      <w:spacing w:before="120" w:after="120"/>
    </w:pPr>
    <w:rPr>
      <w:i/>
      <w:iCs/>
      <w:sz w:val="24"/>
      <w:szCs w:val="24"/>
    </w:rPr>
  </w:style>
  <w:style w:type="paragraph" w:styleId="Style22">
    <w:name w:val="Указатель"/>
    <w:basedOn w:val="Normal"/>
    <w:qFormat/>
    <w:pPr>
      <w:suppressLineNumbers/>
    </w:pPr>
    <w:rPr>
      <w:lang w:val="zxx" w:eastAsia="zxx" w:bidi="zxx"/>
    </w:rPr>
  </w:style>
  <w:style w:type="paragraph" w:styleId="NoSpacing">
    <w:name w:val="No Spacing"/>
    <w:link w:val="Style12"/>
    <w:uiPriority w:val="1"/>
    <w:qFormat/>
    <w:rsid w:val="004e048e"/>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ListParagraph">
    <w:name w:val="List Paragraph"/>
    <w:basedOn w:val="Normal"/>
    <w:link w:val="Style17"/>
    <w:qFormat/>
    <w:rsid w:val="004e048e"/>
    <w:pPr>
      <w:spacing w:before="0" w:after="200"/>
      <w:ind w:left="720" w:hanging="0"/>
      <w:contextualSpacing/>
    </w:pPr>
    <w:rPr>
      <w:rFonts w:eastAsia="" w:eastAsiaTheme="minorEastAsia"/>
      <w:lang w:eastAsia="ru-RU"/>
    </w:rPr>
  </w:style>
  <w:style w:type="paragraph" w:styleId="BodyText2">
    <w:name w:val="Body Text 2"/>
    <w:basedOn w:val="Normal"/>
    <w:link w:val="2"/>
    <w:uiPriority w:val="99"/>
    <w:semiHidden/>
    <w:unhideWhenUsed/>
    <w:qFormat/>
    <w:rsid w:val="004e048e"/>
    <w:pPr>
      <w:spacing w:lineRule="auto" w:line="480" w:before="0" w:after="120"/>
    </w:pPr>
    <w:rPr/>
  </w:style>
  <w:style w:type="paragraph" w:styleId="Style23">
    <w:name w:val="Колонтитул"/>
    <w:basedOn w:val="Normal"/>
    <w:qFormat/>
    <w:pPr/>
    <w:rPr/>
  </w:style>
  <w:style w:type="paragraph" w:styleId="Style24">
    <w:name w:val="Header"/>
    <w:basedOn w:val="Normal"/>
    <w:link w:val="Style14"/>
    <w:rsid w:val="009919a5"/>
    <w:pPr>
      <w:tabs>
        <w:tab w:val="clear" w:pos="708"/>
        <w:tab w:val="center" w:pos="4677" w:leader="none"/>
        <w:tab w:val="right" w:pos="9355" w:leader="none"/>
      </w:tabs>
      <w:spacing w:lineRule="auto" w:line="360" w:before="0" w:after="0"/>
      <w:ind w:firstLine="851"/>
      <w:jc w:val="both"/>
    </w:pPr>
    <w:rPr>
      <w:rFonts w:ascii="Calibri" w:hAnsi="Calibri" w:eastAsia="Times New Roman" w:cs="Calibri"/>
    </w:rPr>
  </w:style>
  <w:style w:type="paragraph" w:styleId="Style25">
    <w:name w:val="Footer"/>
    <w:basedOn w:val="Normal"/>
    <w:link w:val="Style15"/>
    <w:uiPriority w:val="99"/>
    <w:rsid w:val="009919a5"/>
    <w:pPr>
      <w:tabs>
        <w:tab w:val="clear" w:pos="708"/>
        <w:tab w:val="center" w:pos="4677" w:leader="none"/>
        <w:tab w:val="right" w:pos="9355" w:leader="none"/>
      </w:tabs>
      <w:spacing w:lineRule="auto" w:line="360" w:before="0" w:after="0"/>
      <w:ind w:firstLine="851"/>
      <w:jc w:val="both"/>
    </w:pPr>
    <w:rPr>
      <w:rFonts w:ascii="Calibri" w:hAnsi="Calibri" w:eastAsia="Times New Roman" w:cs="Calibri"/>
    </w:rPr>
  </w:style>
  <w:style w:type="paragraph" w:styleId="Style26">
    <w:name w:val="Index Heading"/>
    <w:basedOn w:val="Style18"/>
    <w:pPr/>
    <w:rPr/>
  </w:style>
  <w:style w:type="paragraph" w:styleId="Style27">
    <w:name w:val="TOC Heading"/>
    <w:basedOn w:val="1"/>
    <w:next w:val="Normal"/>
    <w:uiPriority w:val="39"/>
    <w:unhideWhenUsed/>
    <w:qFormat/>
    <w:rsid w:val="009919a5"/>
    <w:pPr>
      <w:keepLines/>
      <w:spacing w:lineRule="auto" w:line="259" w:before="240" w:after="0"/>
      <w:ind w:hanging="0"/>
      <w:jc w:val="left"/>
      <w:outlineLvl w:val="9"/>
    </w:pPr>
    <w:rPr>
      <w:b w:val="false"/>
      <w:bCs w:val="false"/>
      <w:color w:val="2E74B5"/>
      <w:kern w:val="0"/>
      <w:lang w:eastAsia="ru-RU"/>
    </w:rPr>
  </w:style>
  <w:style w:type="paragraph" w:styleId="12">
    <w:name w:val="TOC 1"/>
    <w:basedOn w:val="Normal"/>
    <w:next w:val="Normal"/>
    <w:autoRedefine/>
    <w:uiPriority w:val="39"/>
    <w:rsid w:val="009919a5"/>
    <w:pPr>
      <w:tabs>
        <w:tab w:val="clear" w:pos="708"/>
        <w:tab w:val="right" w:pos="10194" w:leader="dot"/>
      </w:tabs>
      <w:spacing w:lineRule="auto" w:line="360" w:before="0" w:after="0"/>
      <w:ind w:firstLine="851"/>
      <w:jc w:val="both"/>
    </w:pPr>
    <w:rPr>
      <w:rFonts w:ascii="Times New Roman" w:hAnsi="Times New Roman" w:eastAsia="Times New Roman" w:cs="Times New Roman"/>
      <w:sz w:val="28"/>
      <w:szCs w:val="28"/>
    </w:rPr>
  </w:style>
  <w:style w:type="paragraph" w:styleId="NormalWeb">
    <w:name w:val="Normal (Web)"/>
    <w:basedOn w:val="Normal"/>
    <w:uiPriority w:val="99"/>
    <w:unhideWhenUsed/>
    <w:qFormat/>
    <w:rsid w:val="009919a5"/>
    <w:pPr/>
    <w:rPr>
      <w:rFonts w:ascii="Times New Roman" w:hAnsi="Times New Roman" w:cs="Times New Roman"/>
      <w:sz w:val="24"/>
      <w:szCs w:val="24"/>
    </w:rPr>
  </w:style>
  <w:style w:type="paragraph" w:styleId="Style28" w:customStyle="1">
    <w:name w:val="Знак"/>
    <w:basedOn w:val="Normal"/>
    <w:qFormat/>
    <w:rsid w:val="006e1c87"/>
    <w:pPr>
      <w:spacing w:lineRule="exact" w:line="240" w:before="0" w:after="160"/>
    </w:pPr>
    <w:rPr>
      <w:rFonts w:ascii="Verdana" w:hAnsi="Verdana" w:eastAsia="Times New Roman" w:cs="Verdana"/>
      <w:sz w:val="20"/>
      <w:szCs w:val="20"/>
      <w:lang w:val="en-US"/>
    </w:rPr>
  </w:style>
  <w:style w:type="paragraph" w:styleId="TableParagraph" w:customStyle="1">
    <w:name w:val="Table Paragraph"/>
    <w:basedOn w:val="Normal"/>
    <w:uiPriority w:val="1"/>
    <w:qFormat/>
    <w:rsid w:val="005952c1"/>
    <w:pPr>
      <w:widowControl w:val="false"/>
      <w:spacing w:lineRule="auto" w:line="240" w:before="0" w:after="0"/>
      <w:ind w:left="106" w:hanging="0"/>
    </w:pPr>
    <w:rPr>
      <w:rFonts w:ascii="Times New Roman" w:hAnsi="Times New Roman" w:eastAsia="Times New Roman" w:cs="Times New Roman"/>
    </w:rPr>
  </w:style>
  <w:style w:type="paragraph" w:styleId="Style29">
    <w:name w:val="Body Text Indent"/>
    <w:basedOn w:val="Normal"/>
    <w:link w:val="Style16"/>
    <w:uiPriority w:val="99"/>
    <w:semiHidden/>
    <w:unhideWhenUsed/>
    <w:rsid w:val="007a24d0"/>
    <w:pPr>
      <w:spacing w:before="0" w:after="120"/>
      <w:ind w:left="283" w:hanging="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5952c1"/>
    <w:pPr>
      <w:spacing w:after="0" w:line="240" w:lineRule="auto"/>
    </w:pPr>
    <w:rPr>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u.wikipedia.org/wiki/&#1047;&#1072;&#1097;&#1080;&#1090;&#1085;&#1099;&#1081;_&#1084;&#1077;&#1093;&#1072;&#1085;&#1080;&#1079;&#1084;" TargetMode="External"/><Relationship Id="rId3" Type="http://schemas.openxmlformats.org/officeDocument/2006/relationships/hyperlink" Target="https://ru.wikipedia.org/wiki/&#1051;&#1072;&#1090;&#1080;&#1085;&#1089;&#1082;&#1080;&#1081;_&#1103;&#1079;&#1099;&#1082;" TargetMode="External"/><Relationship Id="rId4" Type="http://schemas.openxmlformats.org/officeDocument/2006/relationships/hyperlink" Target="https://ru.wikipedia.org/wiki/&#1057;&#1083;&#1091;&#1095;&#1072;&#1081;" TargetMode="External"/><Relationship Id="rId5" Type="http://schemas.openxmlformats.org/officeDocument/2006/relationships/hyperlink" Target="https://ru.wikipedia.org/w/index.php?title=&#1055;&#1088;&#1086;&#1080;&#1089;&#1096;&#1077;&#1089;&#1090;&#1074;&#1080;&#1077;&amp;action=edit&amp;redlink=1" TargetMode="External"/><Relationship Id="rId6" Type="http://schemas.openxmlformats.org/officeDocument/2006/relationships/hyperlink" Target="https://ru.wikipedia.org/wiki/&#1051;&#1072;&#1090;&#1080;&#1085;&#1089;&#1082;&#1080;&#1081;_&#1103;&#1079;&#1099;&#1082;" TargetMode="External"/><Relationship Id="rId7" Type="http://schemas.openxmlformats.org/officeDocument/2006/relationships/hyperlink" Target="https://ru.wikipedia.org/wiki/&#1048;&#1085;&#1089;&#1090;&#1080;&#1085;&#1082;&#1090;" TargetMode="External"/><Relationship Id="rId8" Type="http://schemas.openxmlformats.org/officeDocument/2006/relationships/hyperlink" Target="https://ru.wikipedia.org/wiki/&#1040;&#1085;&#1075;&#1083;&#1080;&#1081;&#1089;&#1082;&#1080;&#1081;_&#1103;&#1079;&#1099;&#1082;" TargetMode="External"/><Relationship Id="rId9" Type="http://schemas.openxmlformats.org/officeDocument/2006/relationships/hyperlink" Target="https://ru.wikipedia.org/wiki/&#1055;&#1086;&#1089;&#1090;&#1072;&#1085;&#1086;&#1074;&#1082;&#1072;" TargetMode="External"/><Relationship Id="rId10" Type="http://schemas.openxmlformats.org/officeDocument/2006/relationships/hyperlink" Target="http://xn--80admnw0a7d0a.xn--p1ai/" TargetMode="External"/><Relationship Id="rId11" Type="http://schemas.openxmlformats.org/officeDocument/2006/relationships/hyperlink" Target="https://ru.wikipedia.org/" TargetMode="External"/><Relationship Id="rId12" Type="http://schemas.openxmlformats.org/officeDocument/2006/relationships/hyperlink" Target="http://www.easilyeducation.ru/eidets-381-2.html" TargetMode="External"/><Relationship Id="rId13" Type="http://schemas.openxmlformats.org/officeDocument/2006/relationships/hyperlink" Target="https://lektsii.com/2-29140.html" TargetMode="External"/><Relationship Id="rId14" Type="http://schemas.openxmlformats.org/officeDocument/2006/relationships/hyperlink" Target="https://summercamp.ru/" TargetMode="External"/><Relationship Id="rId15" Type="http://schemas.openxmlformats.org/officeDocument/2006/relationships/hyperlink" Target="http://ebooks.grsu.by/tarantei/2-3-tema-pedagogicheskij-trud-otryadnogo-vozhatogo-v-dol.htm" TargetMode="External"/><Relationship Id="rId16" Type="http://schemas.openxmlformats.org/officeDocument/2006/relationships/hyperlink" Target="https://libsib.ru/pedagogika/vvedenie-v-pedagogicheskuiu-deyatelnost-shpargalka/50-ponyatie-kollektiva-osnovnie-tipi-kollektivov" TargetMode="Externa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3099</TotalTime>
  <Application>LibreOffice/7.3.6.2$Linux_X86_64 LibreOffice_project/30$Build-2</Application>
  <AppVersion>15.0000</AppVersion>
  <Pages>54</Pages>
  <Words>9164</Words>
  <Characters>68493</Characters>
  <CharactersWithSpaces>77531</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2023-03-24T10:42:00Z</dcterms:created>
  <dc:creator>User</dc:creator>
  <dc:description/>
  <dc:language>ru-RU</dc:language>
  <cp:lastModifiedBy>ДОММ</cp:lastModifiedBy>
  <dcterms:modified xsi:type="dcterms:W3CDTF">2023-03-27T14:24:00Z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